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D4D" w:rsidRDefault="00766D4D" w:rsidP="00766D4D">
      <w:pPr>
        <w:rPr>
          <w:sz w:val="18"/>
          <w:szCs w:val="18"/>
        </w:rPr>
      </w:pPr>
    </w:p>
    <w:bookmarkStart w:id="0" w:name="_Toc499886076"/>
    <w:p w:rsidR="00766D4D" w:rsidRPr="00BD0D5B" w:rsidRDefault="00766D4D" w:rsidP="00766D4D">
      <w:pPr>
        <w:pStyle w:val="Heading1"/>
        <w:jc w:val="center"/>
        <w:rPr>
          <w:color w:val="auto"/>
          <w:sz w:val="40"/>
          <w:szCs w:val="40"/>
        </w:rPr>
      </w:pPr>
      <w:r w:rsidRPr="00BD0D5B">
        <w:rPr>
          <w:noProof/>
          <w:color w:val="auto"/>
          <w:sz w:val="40"/>
          <w:szCs w:val="40"/>
        </w:rPr>
        <mc:AlternateContent>
          <mc:Choice Requires="wps">
            <w:drawing>
              <wp:anchor distT="0" distB="0" distL="114300" distR="114300" simplePos="0" relativeHeight="251659264" behindDoc="0" locked="0" layoutInCell="1" allowOverlap="1" wp14:anchorId="0BE8E455" wp14:editId="008C373F">
                <wp:simplePos x="0" y="0"/>
                <wp:positionH relativeFrom="column">
                  <wp:posOffset>0</wp:posOffset>
                </wp:positionH>
                <wp:positionV relativeFrom="paragraph">
                  <wp:posOffset>93980</wp:posOffset>
                </wp:positionV>
                <wp:extent cx="1731010" cy="3358515"/>
                <wp:effectExtent l="0" t="0" r="21590" b="13335"/>
                <wp:wrapSquare wrapText="bothSides"/>
                <wp:docPr id="13" name="Text Box 13"/>
                <wp:cNvGraphicFramePr/>
                <a:graphic xmlns:a="http://schemas.openxmlformats.org/drawingml/2006/main">
                  <a:graphicData uri="http://schemas.microsoft.com/office/word/2010/wordprocessingShape">
                    <wps:wsp>
                      <wps:cNvSpPr txBox="1"/>
                      <wps:spPr>
                        <a:xfrm>
                          <a:off x="0" y="0"/>
                          <a:ext cx="1731010" cy="3358515"/>
                        </a:xfrm>
                        <a:prstGeom prst="rect">
                          <a:avLst/>
                        </a:prstGeom>
                        <a:solidFill>
                          <a:sysClr val="window" lastClr="FFFFFF"/>
                        </a:solidFill>
                        <a:ln w="6350">
                          <a:solidFill>
                            <a:prstClr val="black"/>
                          </a:solidFill>
                        </a:ln>
                        <a:effectLst/>
                      </wps:spPr>
                      <wps:txbx>
                        <w:txbxContent>
                          <w:p w:rsidR="00946C23" w:rsidRDefault="00946C23" w:rsidP="00766D4D">
                            <w:r>
                              <w:rPr>
                                <w:noProof/>
                              </w:rPr>
                              <w:drawing>
                                <wp:inline distT="0" distB="0" distL="0" distR="0" wp14:anchorId="2A3ACB09" wp14:editId="2C8BEC0A">
                                  <wp:extent cx="1541780" cy="3209925"/>
                                  <wp:effectExtent l="0" t="0" r="127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xmeter.png"/>
                                          <pic:cNvPicPr/>
                                        </pic:nvPicPr>
                                        <pic:blipFill>
                                          <a:blip r:embed="rId5">
                                            <a:extLst>
                                              <a:ext uri="{28A0092B-C50C-407E-A947-70E740481C1C}">
                                                <a14:useLocalDpi xmlns:a14="http://schemas.microsoft.com/office/drawing/2010/main" val="0"/>
                                              </a:ext>
                                            </a:extLst>
                                          </a:blip>
                                          <a:stretch>
                                            <a:fillRect/>
                                          </a:stretch>
                                        </pic:blipFill>
                                        <pic:spPr>
                                          <a:xfrm>
                                            <a:off x="0" y="0"/>
                                            <a:ext cx="1541780" cy="3209925"/>
                                          </a:xfrm>
                                          <a:prstGeom prst="rect">
                                            <a:avLst/>
                                          </a:prstGeom>
                                        </pic:spPr>
                                      </pic:pic>
                                    </a:graphicData>
                                  </a:graphic>
                                </wp:inline>
                              </w:drawing>
                            </w:r>
                          </w:p>
                          <w:p w:rsidR="00946C23" w:rsidRPr="00B664DD" w:rsidRDefault="00946C23" w:rsidP="00766D4D">
                            <w:pPr>
                              <w:spacing w:line="240" w:lineRule="auto"/>
                              <w:jc w:val="cente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7.4pt;width:136.3pt;height:2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" fillcolor="window" strokeweight=".5pt">
                <v:textbox>
                  <w:txbxContent>
                    <w:p w:rsidR="00946C23" w:rsidRDefault="00946C23" w:rsidP="00766D4D">
                      <w:r>
                        <w:rPr>
                          <w:noProof/>
                        </w:rPr>
                        <w:drawing>
                          <wp:inline distT="0" distB="0" distL="0" distR="0" wp14:anchorId="2A3ACB09" wp14:editId="2C8BEC0A">
                            <wp:extent cx="1541780" cy="3209925"/>
                            <wp:effectExtent l="0" t="0" r="127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xmeter.png"/>
                                    <pic:cNvPicPr/>
                                  </pic:nvPicPr>
                                  <pic:blipFill>
                                    <a:blip r:embed="rId6">
                                      <a:extLst>
                                        <a:ext uri="{28A0092B-C50C-407E-A947-70E740481C1C}">
                                          <a14:useLocalDpi xmlns:a14="http://schemas.microsoft.com/office/drawing/2010/main" val="0"/>
                                        </a:ext>
                                      </a:extLst>
                                    </a:blip>
                                    <a:stretch>
                                      <a:fillRect/>
                                    </a:stretch>
                                  </pic:blipFill>
                                  <pic:spPr>
                                    <a:xfrm>
                                      <a:off x="0" y="0"/>
                                      <a:ext cx="1541780" cy="3209925"/>
                                    </a:xfrm>
                                    <a:prstGeom prst="rect">
                                      <a:avLst/>
                                    </a:prstGeom>
                                  </pic:spPr>
                                </pic:pic>
                              </a:graphicData>
                            </a:graphic>
                          </wp:inline>
                        </w:drawing>
                      </w:r>
                    </w:p>
                    <w:p w:rsidR="00946C23" w:rsidRPr="00B664DD" w:rsidRDefault="00946C23" w:rsidP="00766D4D">
                      <w:pPr>
                        <w:spacing w:line="240" w:lineRule="auto"/>
                        <w:jc w:val="center"/>
                        <w:rPr>
                          <w:i/>
                        </w:rPr>
                      </w:pPr>
                    </w:p>
                  </w:txbxContent>
                </v:textbox>
                <w10:wrap type="square"/>
              </v:shape>
            </w:pict>
          </mc:Fallback>
        </mc:AlternateContent>
      </w:r>
      <w:r>
        <w:rPr>
          <w:noProof/>
          <w:color w:val="auto"/>
          <w:sz w:val="40"/>
          <w:szCs w:val="40"/>
        </w:rPr>
        <w:t>Light Intensity</w:t>
      </w:r>
      <w:bookmarkEnd w:id="0"/>
    </w:p>
    <w:p w:rsidR="00766D4D" w:rsidRPr="00624AED" w:rsidRDefault="00766D4D" w:rsidP="00766D4D">
      <w:pPr>
        <w:rPr>
          <w:b/>
          <w:sz w:val="32"/>
          <w:szCs w:val="32"/>
          <w:u w:val="single"/>
        </w:rPr>
      </w:pPr>
      <w:r w:rsidRPr="00624AED">
        <w:rPr>
          <w:b/>
          <w:sz w:val="32"/>
          <w:szCs w:val="32"/>
          <w:u w:val="single"/>
        </w:rPr>
        <w:t>How it Works</w:t>
      </w:r>
    </w:p>
    <w:p w:rsidR="00766D4D" w:rsidRPr="002110FC" w:rsidRDefault="00766D4D" w:rsidP="00766D4D">
      <w:pPr>
        <w:jc w:val="both"/>
        <w:rPr>
          <w:sz w:val="24"/>
          <w:szCs w:val="24"/>
        </w:rPr>
      </w:pPr>
      <w:r w:rsidRPr="002110FC">
        <w:rPr>
          <w:sz w:val="24"/>
          <w:szCs w:val="24"/>
        </w:rPr>
        <w:t>Smartphones use light meters to set the exposure speed and the ISO ‘film speed’ of the digital camera. These metering systems are created by ‘spotting’ the pixels in a portion of the camera array chip to measure the incident light that falls on them. This information in the ‘spot metering’ mode is used to set the exposure speed of the camera. The f-stop of a smartphone camera is fixed usually at f/2 (fast) or f/2.4 (slow) or so, unlike in digital cameras. The roughly half-stop difference in cameras corresponds to the faster cameras seeing 50% more light, and so they perform better under low light level conditions.</w:t>
      </w:r>
    </w:p>
    <w:p w:rsidR="00766D4D" w:rsidRPr="002110FC" w:rsidRDefault="002110FC" w:rsidP="00766D4D">
      <w:pPr>
        <w:jc w:val="both"/>
        <w:rPr>
          <w:sz w:val="24"/>
          <w:szCs w:val="24"/>
        </w:rPr>
      </w:pPr>
      <w:r w:rsidRPr="002110FC">
        <w:rPr>
          <w:noProof/>
          <w:sz w:val="24"/>
          <w:szCs w:val="24"/>
        </w:rPr>
        <w:drawing>
          <wp:anchor distT="0" distB="0" distL="114300" distR="114300" simplePos="0" relativeHeight="251660288" behindDoc="0" locked="0" layoutInCell="1" allowOverlap="1" wp14:anchorId="14B19642" wp14:editId="7BDE147A">
            <wp:simplePos x="0" y="0"/>
            <wp:positionH relativeFrom="column">
              <wp:posOffset>1612265</wp:posOffset>
            </wp:positionH>
            <wp:positionV relativeFrom="paragraph">
              <wp:posOffset>441960</wp:posOffset>
            </wp:positionV>
            <wp:extent cx="2457450" cy="21456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x.jpg"/>
                    <pic:cNvPicPr/>
                  </pic:nvPicPr>
                  <pic:blipFill>
                    <a:blip r:embed="rId7">
                      <a:extLst>
                        <a:ext uri="{28A0092B-C50C-407E-A947-70E740481C1C}">
                          <a14:useLocalDpi xmlns:a14="http://schemas.microsoft.com/office/drawing/2010/main" val="0"/>
                        </a:ext>
                      </a:extLst>
                    </a:blip>
                    <a:stretch>
                      <a:fillRect/>
                    </a:stretch>
                  </pic:blipFill>
                  <pic:spPr>
                    <a:xfrm>
                      <a:off x="0" y="0"/>
                      <a:ext cx="2457450" cy="2145665"/>
                    </a:xfrm>
                    <a:prstGeom prst="rect">
                      <a:avLst/>
                    </a:prstGeom>
                  </pic:spPr>
                </pic:pic>
              </a:graphicData>
            </a:graphic>
            <wp14:sizeRelH relativeFrom="page">
              <wp14:pctWidth>0</wp14:pctWidth>
            </wp14:sizeRelH>
            <wp14:sizeRelV relativeFrom="page">
              <wp14:pctHeight>0</wp14:pctHeight>
            </wp14:sizeRelV>
          </wp:anchor>
        </w:drawing>
      </w:r>
      <w:r w:rsidR="00766D4D" w:rsidRPr="002110FC">
        <w:rPr>
          <w:sz w:val="24"/>
          <w:szCs w:val="24"/>
        </w:rPr>
        <w:t>Smartphones also use ambient light sensors are stand-alone devices to determine how bright the display needs to be for comfortable viewing. These sensors are not very directional unlike the camera light metering system. Most smartphone ambient light sensors are photodiodes whose current flow varies with the amount of applied light.</w:t>
      </w:r>
    </w:p>
    <w:p w:rsidR="00766D4D" w:rsidRPr="002110FC" w:rsidRDefault="00766D4D" w:rsidP="00747FC9">
      <w:pPr>
        <w:jc w:val="both"/>
        <w:rPr>
          <w:sz w:val="24"/>
          <w:szCs w:val="24"/>
        </w:rPr>
      </w:pPr>
      <w:r w:rsidRPr="002110FC">
        <w:rPr>
          <w:sz w:val="24"/>
          <w:szCs w:val="24"/>
        </w:rPr>
        <w:t xml:space="preserve">The following apps measure light intensity in terms of illuminance in units of Lux. Physically, illuminance is related to the flux of radiant energy per square meter, and is the product of the emission spectrum and the normalized spectral response function of the human eye, and summed over all wavelengths to get the total energy flux. </w:t>
      </w:r>
    </w:p>
    <w:p w:rsidR="00766D4D" w:rsidRPr="002110FC" w:rsidRDefault="00766D4D" w:rsidP="00766D4D">
      <w:pPr>
        <w:jc w:val="both"/>
        <w:rPr>
          <w:sz w:val="24"/>
          <w:szCs w:val="24"/>
        </w:rPr>
      </w:pPr>
      <w:r w:rsidRPr="002110FC">
        <w:rPr>
          <w:sz w:val="24"/>
          <w:szCs w:val="24"/>
        </w:rPr>
        <w:t>Because the flux of sunlight during noon daylight conditions is  about 100,000 Lux, and  this corresponds to a solar insolation of about 1000 watts/m</w:t>
      </w:r>
      <w:r w:rsidRPr="002110FC">
        <w:rPr>
          <w:sz w:val="24"/>
          <w:szCs w:val="24"/>
          <w:vertAlign w:val="superscript"/>
        </w:rPr>
        <w:t>2</w:t>
      </w:r>
      <w:r w:rsidRPr="002110FC">
        <w:rPr>
          <w:sz w:val="24"/>
          <w:szCs w:val="24"/>
        </w:rPr>
        <w:t>, we can estimate that 1 lux = 100 watts/m</w:t>
      </w:r>
      <w:r w:rsidRPr="002110FC">
        <w:rPr>
          <w:sz w:val="24"/>
          <w:szCs w:val="24"/>
          <w:vertAlign w:val="superscript"/>
        </w:rPr>
        <w:t>2</w:t>
      </w:r>
      <w:r w:rsidRPr="002110FC">
        <w:rPr>
          <w:sz w:val="24"/>
          <w:szCs w:val="24"/>
        </w:rPr>
        <w:t xml:space="preserve">. </w:t>
      </w:r>
      <w:r w:rsidRPr="002110FC">
        <w:rPr>
          <w:sz w:val="24"/>
          <w:szCs w:val="24"/>
          <w:lang w:val="en"/>
        </w:rPr>
        <w:t>A 60-watt incandescent light bulb might generate 850 lumens. But since 1 lux = 1 lumen/1 m</w:t>
      </w:r>
      <w:r w:rsidRPr="002110FC">
        <w:rPr>
          <w:sz w:val="24"/>
          <w:szCs w:val="24"/>
          <w:vertAlign w:val="superscript"/>
          <w:lang w:val="en"/>
        </w:rPr>
        <w:t>2</w:t>
      </w:r>
      <w:r w:rsidRPr="002110FC">
        <w:rPr>
          <w:sz w:val="24"/>
          <w:szCs w:val="24"/>
          <w:lang w:val="en"/>
        </w:rPr>
        <w:t xml:space="preserve">, if the bulb is at the center of a sphere with a surface area of 16 square meters, you have 850/16 = 53 lux. Generally a 60-watt bulb does not produce 60 watts of luminous energy but significantly less, so the conversion factor above does not apply. </w:t>
      </w:r>
    </w:p>
    <w:p w:rsidR="00766D4D" w:rsidRDefault="00766D4D" w:rsidP="00766D4D">
      <w:pPr>
        <w:rPr>
          <w:sz w:val="18"/>
          <w:szCs w:val="18"/>
          <w:lang w:val="en"/>
        </w:rPr>
      </w:pPr>
    </w:p>
    <w:p w:rsidR="00766D4D" w:rsidRPr="00C627B9" w:rsidRDefault="00766D4D" w:rsidP="00766D4D">
      <w:pPr>
        <w:rPr>
          <w:sz w:val="18"/>
          <w:szCs w:val="18"/>
          <w:lang w:val="en"/>
        </w:rPr>
      </w:pPr>
    </w:p>
    <w:p w:rsidR="00766D4D" w:rsidRPr="007B4D9F" w:rsidRDefault="00766D4D" w:rsidP="00766D4D">
      <w:pPr>
        <w:rPr>
          <w:b/>
          <w:sz w:val="28"/>
          <w:szCs w:val="28"/>
          <w:u w:val="single"/>
        </w:rPr>
      </w:pPr>
      <w:r>
        <w:rPr>
          <w:b/>
          <w:sz w:val="28"/>
          <w:szCs w:val="28"/>
          <w:u w:val="single"/>
        </w:rPr>
        <w:t xml:space="preserve">App </w:t>
      </w:r>
      <w:r w:rsidRPr="007B4D9F">
        <w:rPr>
          <w:b/>
          <w:sz w:val="28"/>
          <w:szCs w:val="28"/>
          <w:u w:val="single"/>
        </w:rPr>
        <w:t>Descriptions</w:t>
      </w:r>
    </w:p>
    <w:p w:rsidR="00766D4D" w:rsidRPr="002110FC" w:rsidRDefault="00766D4D" w:rsidP="00766D4D">
      <w:pPr>
        <w:jc w:val="both"/>
        <w:rPr>
          <w:sz w:val="24"/>
          <w:szCs w:val="24"/>
        </w:rPr>
      </w:pPr>
      <w:r w:rsidRPr="002110FC">
        <w:rPr>
          <w:b/>
          <w:noProof/>
          <w:sz w:val="24"/>
          <w:szCs w:val="24"/>
          <w:u w:val="single"/>
        </w:rPr>
        <w:drawing>
          <wp:anchor distT="0" distB="0" distL="114300" distR="114300" simplePos="0" relativeHeight="251661312" behindDoc="0" locked="0" layoutInCell="1" allowOverlap="1" wp14:anchorId="675A6FBA" wp14:editId="137D218B">
            <wp:simplePos x="0" y="0"/>
            <wp:positionH relativeFrom="column">
              <wp:posOffset>0</wp:posOffset>
            </wp:positionH>
            <wp:positionV relativeFrom="paragraph">
              <wp:posOffset>61595</wp:posOffset>
            </wp:positionV>
            <wp:extent cx="596900" cy="5956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1.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900" cy="59563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10FC">
        <w:rPr>
          <w:b/>
          <w:sz w:val="24"/>
          <w:szCs w:val="24"/>
          <w:u w:val="single"/>
        </w:rPr>
        <w:t>LuxMeter</w:t>
      </w:r>
      <w:proofErr w:type="spellEnd"/>
      <w:r w:rsidRPr="002110FC">
        <w:rPr>
          <w:b/>
          <w:sz w:val="24"/>
          <w:szCs w:val="24"/>
          <w:u w:val="single"/>
        </w:rPr>
        <w:t xml:space="preserve"> </w:t>
      </w:r>
      <w:proofErr w:type="spellStart"/>
      <w:r w:rsidRPr="002110FC">
        <w:rPr>
          <w:b/>
          <w:sz w:val="24"/>
          <w:szCs w:val="24"/>
          <w:u w:val="single"/>
        </w:rPr>
        <w:t>Galactica</w:t>
      </w:r>
      <w:proofErr w:type="spellEnd"/>
      <w:r w:rsidRPr="002110FC">
        <w:rPr>
          <w:sz w:val="24"/>
          <w:szCs w:val="24"/>
        </w:rPr>
        <w:t xml:space="preserve"> – ($1.99</w:t>
      </w:r>
      <w:proofErr w:type="gramStart"/>
      <w:r w:rsidRPr="002110FC">
        <w:rPr>
          <w:sz w:val="24"/>
          <w:szCs w:val="24"/>
        </w:rPr>
        <w:t>)  If</w:t>
      </w:r>
      <w:proofErr w:type="gramEnd"/>
      <w:r w:rsidRPr="002110FC">
        <w:rPr>
          <w:sz w:val="24"/>
          <w:szCs w:val="24"/>
        </w:rPr>
        <w:t xml:space="preserve"> you professionally deal with lighting or simply want to measure the illumination of the certain place, and you do not have a special device, you can use this application to make light measuring, combine the values ​​obtained (lux) with a photo of your place of measurement, add your comments and save your image in photo album or send via e-mail. This app is used for evaluative light measuring and is not a substitute for specialized device.</w:t>
      </w:r>
    </w:p>
    <w:p w:rsidR="00766D4D" w:rsidRPr="002110FC" w:rsidRDefault="00766D4D" w:rsidP="00766D4D">
      <w:pPr>
        <w:jc w:val="both"/>
        <w:rPr>
          <w:sz w:val="24"/>
          <w:szCs w:val="24"/>
          <w:u w:val="single"/>
        </w:rPr>
      </w:pPr>
      <w:r w:rsidRPr="002110FC">
        <w:rPr>
          <w:noProof/>
          <w:sz w:val="24"/>
          <w:szCs w:val="24"/>
          <w:u w:val="single"/>
        </w:rPr>
        <w:drawing>
          <wp:anchor distT="0" distB="0" distL="114300" distR="114300" simplePos="0" relativeHeight="251662336" behindDoc="0" locked="0" layoutInCell="1" allowOverlap="1" wp14:anchorId="427C8559" wp14:editId="3E14757C">
            <wp:simplePos x="0" y="0"/>
            <wp:positionH relativeFrom="column">
              <wp:posOffset>0</wp:posOffset>
            </wp:positionH>
            <wp:positionV relativeFrom="paragraph">
              <wp:posOffset>307340</wp:posOffset>
            </wp:positionV>
            <wp:extent cx="572770" cy="572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 cy="572770"/>
                    </a:xfrm>
                    <a:prstGeom prst="rect">
                      <a:avLst/>
                    </a:prstGeom>
                  </pic:spPr>
                </pic:pic>
              </a:graphicData>
            </a:graphic>
            <wp14:sizeRelH relativeFrom="page">
              <wp14:pctWidth>0</wp14:pctWidth>
            </wp14:sizeRelH>
            <wp14:sizeRelV relativeFrom="page">
              <wp14:pctHeight>0</wp14:pctHeight>
            </wp14:sizeRelV>
          </wp:anchor>
        </w:drawing>
      </w:r>
    </w:p>
    <w:p w:rsidR="00766D4D" w:rsidRPr="001A4F16" w:rsidRDefault="00766D4D" w:rsidP="00766D4D">
      <w:pPr>
        <w:jc w:val="both"/>
        <w:rPr>
          <w:sz w:val="24"/>
          <w:szCs w:val="24"/>
        </w:rPr>
      </w:pPr>
      <w:proofErr w:type="gramStart"/>
      <w:r w:rsidRPr="002110FC">
        <w:rPr>
          <w:b/>
          <w:sz w:val="24"/>
          <w:szCs w:val="24"/>
          <w:u w:val="single"/>
        </w:rPr>
        <w:t>Light Meter</w:t>
      </w:r>
      <w:r w:rsidRPr="002110FC">
        <w:rPr>
          <w:b/>
          <w:sz w:val="24"/>
          <w:szCs w:val="24"/>
        </w:rPr>
        <w:t xml:space="preserve">   (free) by </w:t>
      </w:r>
      <w:proofErr w:type="spellStart"/>
      <w:r w:rsidRPr="002110FC">
        <w:rPr>
          <w:b/>
          <w:sz w:val="24"/>
          <w:szCs w:val="24"/>
        </w:rPr>
        <w:t>Butta</w:t>
      </w:r>
      <w:proofErr w:type="spellEnd"/>
      <w:r w:rsidRPr="002110FC">
        <w:rPr>
          <w:sz w:val="24"/>
          <w:szCs w:val="24"/>
        </w:rPr>
        <w:t>.</w:t>
      </w:r>
      <w:proofErr w:type="gramEnd"/>
      <w:r w:rsidRPr="002110FC">
        <w:rPr>
          <w:sz w:val="24"/>
          <w:szCs w:val="24"/>
        </w:rPr>
        <w:t xml:space="preserve"> </w:t>
      </w:r>
      <w:proofErr w:type="gramStart"/>
      <w:r w:rsidRPr="001A4F16">
        <w:rPr>
          <w:sz w:val="24"/>
          <w:szCs w:val="24"/>
        </w:rPr>
        <w:t>A camera view allow</w:t>
      </w:r>
      <w:proofErr w:type="gramEnd"/>
      <w:r w:rsidRPr="001A4F16">
        <w:rPr>
          <w:sz w:val="24"/>
          <w:szCs w:val="24"/>
        </w:rPr>
        <w:t xml:space="preserve"> you to view the</w:t>
      </w:r>
      <w:r w:rsidR="00747FC9" w:rsidRPr="001A4F16">
        <w:rPr>
          <w:sz w:val="24"/>
          <w:szCs w:val="24"/>
        </w:rPr>
        <w:t xml:space="preserve"> area you want to measure. Y</w:t>
      </w:r>
      <w:r w:rsidRPr="001A4F16">
        <w:rPr>
          <w:sz w:val="24"/>
          <w:szCs w:val="24"/>
        </w:rPr>
        <w:t>ou can choose between the front and rear camera. Additionally the shutter speed, ISO and focal are displayed.</w:t>
      </w:r>
    </w:p>
    <w:p w:rsidR="00766D4D" w:rsidRDefault="00766D4D" w:rsidP="00766D4D">
      <w:pPr>
        <w:rPr>
          <w:b/>
          <w:sz w:val="28"/>
          <w:szCs w:val="28"/>
          <w:u w:val="single"/>
        </w:rPr>
      </w:pPr>
    </w:p>
    <w:p w:rsidR="00766D4D" w:rsidRPr="007B4D9F" w:rsidRDefault="00766D4D" w:rsidP="00766D4D">
      <w:pPr>
        <w:rPr>
          <w:b/>
          <w:sz w:val="28"/>
          <w:szCs w:val="28"/>
          <w:u w:val="single"/>
        </w:rPr>
      </w:pPr>
      <w:r>
        <w:rPr>
          <w:b/>
          <w:sz w:val="28"/>
          <w:szCs w:val="28"/>
          <w:u w:val="single"/>
        </w:rPr>
        <w:t xml:space="preserve">Relative </w:t>
      </w:r>
      <w:r w:rsidRPr="007B4D9F">
        <w:rPr>
          <w:b/>
          <w:sz w:val="28"/>
          <w:szCs w:val="28"/>
          <w:u w:val="single"/>
        </w:rPr>
        <w:t>Performance Tests</w:t>
      </w:r>
    </w:p>
    <w:p w:rsidR="00766D4D" w:rsidRPr="002110FC" w:rsidRDefault="00766D4D" w:rsidP="00766D4D">
      <w:pPr>
        <w:rPr>
          <w:sz w:val="24"/>
          <w:szCs w:val="24"/>
        </w:rPr>
      </w:pPr>
      <w:r w:rsidRPr="002110FC">
        <w:rPr>
          <w:sz w:val="24"/>
          <w:szCs w:val="24"/>
        </w:rPr>
        <w:t xml:space="preserve">Check to see if apps give consistent reading for same brightness. </w:t>
      </w:r>
      <w:proofErr w:type="gramStart"/>
      <w:r w:rsidRPr="002110FC">
        <w:rPr>
          <w:sz w:val="24"/>
          <w:szCs w:val="24"/>
        </w:rPr>
        <w:t>Static measurement of identical light source.</w:t>
      </w:r>
      <w:proofErr w:type="gramEnd"/>
      <w:r w:rsidRPr="002110FC">
        <w:rPr>
          <w:sz w:val="24"/>
          <w:szCs w:val="24"/>
        </w:rPr>
        <w:t xml:space="preserve"> Camera sensor facing white poster board placed horizontally outdoors on a cloud-free day and filling FOV of camera.</w:t>
      </w:r>
    </w:p>
    <w:tbl>
      <w:tblPr>
        <w:tblStyle w:val="TableGrid"/>
        <w:tblW w:w="0" w:type="auto"/>
        <w:tblLook w:val="04A0" w:firstRow="1" w:lastRow="0" w:firstColumn="1" w:lastColumn="0" w:noHBand="0" w:noVBand="1"/>
      </w:tblPr>
      <w:tblGrid>
        <w:gridCol w:w="1097"/>
        <w:gridCol w:w="1493"/>
        <w:gridCol w:w="989"/>
        <w:gridCol w:w="1827"/>
        <w:gridCol w:w="1401"/>
        <w:gridCol w:w="1401"/>
        <w:gridCol w:w="1368"/>
      </w:tblGrid>
      <w:tr w:rsidR="00766D4D" w:rsidTr="00946C23">
        <w:tc>
          <w:tcPr>
            <w:tcW w:w="1097" w:type="dxa"/>
          </w:tcPr>
          <w:p w:rsidR="00766D4D" w:rsidRDefault="00766D4D" w:rsidP="00946C23">
            <w:pPr>
              <w:jc w:val="center"/>
              <w:rPr>
                <w:b/>
                <w:sz w:val="18"/>
                <w:szCs w:val="18"/>
              </w:rPr>
            </w:pPr>
            <w:r w:rsidRPr="006A27A7">
              <w:rPr>
                <w:b/>
                <w:sz w:val="18"/>
                <w:szCs w:val="18"/>
              </w:rPr>
              <w:t>App</w:t>
            </w:r>
          </w:p>
          <w:p w:rsidR="00766D4D" w:rsidRPr="006A27A7" w:rsidRDefault="00766D4D" w:rsidP="00946C23">
            <w:pPr>
              <w:jc w:val="center"/>
              <w:rPr>
                <w:b/>
                <w:sz w:val="18"/>
                <w:szCs w:val="18"/>
              </w:rPr>
            </w:pPr>
            <w:r>
              <w:rPr>
                <w:b/>
                <w:sz w:val="18"/>
                <w:szCs w:val="18"/>
              </w:rPr>
              <w:t>Name/icon</w:t>
            </w:r>
          </w:p>
        </w:tc>
        <w:tc>
          <w:tcPr>
            <w:tcW w:w="1493" w:type="dxa"/>
            <w:tcBorders>
              <w:bottom w:val="single" w:sz="4" w:space="0" w:color="auto"/>
            </w:tcBorders>
          </w:tcPr>
          <w:p w:rsidR="00766D4D" w:rsidRDefault="00766D4D" w:rsidP="00946C23">
            <w:pPr>
              <w:jc w:val="center"/>
              <w:rPr>
                <w:b/>
                <w:sz w:val="18"/>
                <w:szCs w:val="18"/>
              </w:rPr>
            </w:pPr>
            <w:r>
              <w:rPr>
                <w:b/>
                <w:sz w:val="18"/>
                <w:szCs w:val="18"/>
              </w:rPr>
              <w:t>Metering</w:t>
            </w:r>
          </w:p>
          <w:p w:rsidR="00766D4D" w:rsidRPr="006A27A7" w:rsidRDefault="00766D4D" w:rsidP="00946C23">
            <w:pPr>
              <w:jc w:val="center"/>
              <w:rPr>
                <w:b/>
                <w:sz w:val="18"/>
                <w:szCs w:val="18"/>
              </w:rPr>
            </w:pPr>
            <w:r>
              <w:rPr>
                <w:b/>
                <w:sz w:val="18"/>
                <w:szCs w:val="18"/>
              </w:rPr>
              <w:t>Method</w:t>
            </w:r>
          </w:p>
        </w:tc>
        <w:tc>
          <w:tcPr>
            <w:tcW w:w="989" w:type="dxa"/>
            <w:tcBorders>
              <w:bottom w:val="single" w:sz="4" w:space="0" w:color="auto"/>
            </w:tcBorders>
          </w:tcPr>
          <w:p w:rsidR="00766D4D" w:rsidRPr="006A27A7" w:rsidRDefault="00766D4D" w:rsidP="00946C23">
            <w:pPr>
              <w:jc w:val="center"/>
              <w:rPr>
                <w:b/>
                <w:sz w:val="18"/>
                <w:szCs w:val="18"/>
              </w:rPr>
            </w:pPr>
            <w:r>
              <w:rPr>
                <w:b/>
                <w:sz w:val="18"/>
                <w:szCs w:val="18"/>
              </w:rPr>
              <w:t>Pitch black room</w:t>
            </w:r>
          </w:p>
        </w:tc>
        <w:tc>
          <w:tcPr>
            <w:tcW w:w="1827" w:type="dxa"/>
            <w:tcBorders>
              <w:bottom w:val="single" w:sz="4" w:space="0" w:color="auto"/>
            </w:tcBorders>
          </w:tcPr>
          <w:p w:rsidR="00766D4D" w:rsidRDefault="00766D4D" w:rsidP="00946C23">
            <w:pPr>
              <w:jc w:val="center"/>
              <w:rPr>
                <w:b/>
                <w:sz w:val="18"/>
                <w:szCs w:val="18"/>
              </w:rPr>
            </w:pPr>
            <w:r>
              <w:rPr>
                <w:b/>
                <w:sz w:val="18"/>
                <w:szCs w:val="18"/>
              </w:rPr>
              <w:t>March 24</w:t>
            </w:r>
          </w:p>
          <w:p w:rsidR="00747FC9" w:rsidRDefault="00766D4D" w:rsidP="00946C23">
            <w:pPr>
              <w:jc w:val="center"/>
              <w:rPr>
                <w:b/>
                <w:sz w:val="18"/>
                <w:szCs w:val="18"/>
              </w:rPr>
            </w:pPr>
            <w:r>
              <w:rPr>
                <w:b/>
                <w:sz w:val="18"/>
                <w:szCs w:val="18"/>
              </w:rPr>
              <w:t>2:00pm</w:t>
            </w:r>
            <w:r w:rsidR="00747FC9">
              <w:rPr>
                <w:b/>
                <w:sz w:val="18"/>
                <w:szCs w:val="18"/>
              </w:rPr>
              <w:t xml:space="preserve"> </w:t>
            </w:r>
          </w:p>
          <w:p w:rsidR="00766D4D" w:rsidRDefault="00747FC9" w:rsidP="00946C23">
            <w:pPr>
              <w:jc w:val="center"/>
              <w:rPr>
                <w:b/>
                <w:sz w:val="18"/>
                <w:szCs w:val="18"/>
              </w:rPr>
            </w:pPr>
            <w:r>
              <w:rPr>
                <w:b/>
                <w:sz w:val="18"/>
                <w:szCs w:val="18"/>
              </w:rPr>
              <w:t>sun @</w:t>
            </w:r>
            <w:r w:rsidR="00766D4D">
              <w:rPr>
                <w:b/>
                <w:sz w:val="18"/>
                <w:szCs w:val="18"/>
              </w:rPr>
              <w:t xml:space="preserve"> 52</w:t>
            </w:r>
            <w:r w:rsidR="00766D4D" w:rsidRPr="008E3C83">
              <w:rPr>
                <w:b/>
                <w:sz w:val="18"/>
                <w:szCs w:val="18"/>
                <w:vertAlign w:val="superscript"/>
              </w:rPr>
              <w:t>o</w:t>
            </w:r>
          </w:p>
          <w:p w:rsidR="00766D4D" w:rsidRPr="006A27A7" w:rsidRDefault="00766D4D" w:rsidP="00946C23">
            <w:pPr>
              <w:jc w:val="center"/>
              <w:rPr>
                <w:b/>
                <w:sz w:val="18"/>
                <w:szCs w:val="18"/>
              </w:rPr>
            </w:pPr>
          </w:p>
        </w:tc>
        <w:tc>
          <w:tcPr>
            <w:tcW w:w="1401" w:type="dxa"/>
            <w:tcBorders>
              <w:bottom w:val="single" w:sz="4" w:space="0" w:color="auto"/>
            </w:tcBorders>
          </w:tcPr>
          <w:p w:rsidR="00766D4D" w:rsidRDefault="00766D4D" w:rsidP="00946C23">
            <w:pPr>
              <w:jc w:val="center"/>
              <w:rPr>
                <w:b/>
                <w:sz w:val="18"/>
                <w:szCs w:val="18"/>
              </w:rPr>
            </w:pPr>
            <w:r>
              <w:rPr>
                <w:b/>
                <w:sz w:val="18"/>
                <w:szCs w:val="18"/>
              </w:rPr>
              <w:t>March 24</w:t>
            </w:r>
          </w:p>
          <w:p w:rsidR="00747FC9" w:rsidRDefault="00766D4D" w:rsidP="00946C23">
            <w:pPr>
              <w:jc w:val="center"/>
              <w:rPr>
                <w:b/>
                <w:sz w:val="18"/>
                <w:szCs w:val="18"/>
              </w:rPr>
            </w:pPr>
            <w:r>
              <w:rPr>
                <w:b/>
                <w:sz w:val="18"/>
                <w:szCs w:val="18"/>
              </w:rPr>
              <w:t xml:space="preserve">3:00pm </w:t>
            </w:r>
          </w:p>
          <w:p w:rsidR="00766D4D" w:rsidRDefault="00747FC9" w:rsidP="00946C23">
            <w:pPr>
              <w:jc w:val="center"/>
              <w:rPr>
                <w:b/>
                <w:sz w:val="18"/>
                <w:szCs w:val="18"/>
              </w:rPr>
            </w:pPr>
            <w:r>
              <w:rPr>
                <w:b/>
                <w:sz w:val="18"/>
                <w:szCs w:val="18"/>
              </w:rPr>
              <w:t xml:space="preserve">Sun @ </w:t>
            </w:r>
            <w:r w:rsidR="00766D4D">
              <w:rPr>
                <w:b/>
                <w:sz w:val="18"/>
                <w:szCs w:val="18"/>
              </w:rPr>
              <w:t>48</w:t>
            </w:r>
            <w:r w:rsidR="00766D4D" w:rsidRPr="008E3C83">
              <w:rPr>
                <w:b/>
                <w:sz w:val="18"/>
                <w:szCs w:val="18"/>
                <w:vertAlign w:val="superscript"/>
              </w:rPr>
              <w:t>o</w:t>
            </w:r>
          </w:p>
          <w:p w:rsidR="00766D4D" w:rsidRPr="006A27A7" w:rsidRDefault="00766D4D" w:rsidP="00946C23">
            <w:pPr>
              <w:jc w:val="center"/>
              <w:rPr>
                <w:b/>
                <w:sz w:val="18"/>
                <w:szCs w:val="18"/>
              </w:rPr>
            </w:pPr>
          </w:p>
        </w:tc>
        <w:tc>
          <w:tcPr>
            <w:tcW w:w="1401" w:type="dxa"/>
            <w:tcBorders>
              <w:bottom w:val="single" w:sz="4" w:space="0" w:color="auto"/>
            </w:tcBorders>
          </w:tcPr>
          <w:p w:rsidR="00766D4D" w:rsidRDefault="00766D4D" w:rsidP="00946C23">
            <w:pPr>
              <w:jc w:val="center"/>
              <w:rPr>
                <w:b/>
                <w:sz w:val="18"/>
                <w:szCs w:val="18"/>
              </w:rPr>
            </w:pPr>
            <w:r>
              <w:rPr>
                <w:b/>
                <w:sz w:val="18"/>
                <w:szCs w:val="18"/>
              </w:rPr>
              <w:t>March 24</w:t>
            </w:r>
          </w:p>
          <w:p w:rsidR="00747FC9" w:rsidRDefault="00766D4D" w:rsidP="00946C23">
            <w:pPr>
              <w:jc w:val="center"/>
              <w:rPr>
                <w:b/>
                <w:sz w:val="18"/>
                <w:szCs w:val="18"/>
              </w:rPr>
            </w:pPr>
            <w:r>
              <w:rPr>
                <w:b/>
                <w:sz w:val="18"/>
                <w:szCs w:val="18"/>
              </w:rPr>
              <w:t xml:space="preserve">4:00pm </w:t>
            </w:r>
          </w:p>
          <w:p w:rsidR="00766D4D" w:rsidRDefault="00747FC9" w:rsidP="00946C23">
            <w:pPr>
              <w:jc w:val="center"/>
              <w:rPr>
                <w:b/>
                <w:sz w:val="18"/>
                <w:szCs w:val="18"/>
              </w:rPr>
            </w:pPr>
            <w:r>
              <w:rPr>
                <w:b/>
                <w:sz w:val="18"/>
                <w:szCs w:val="18"/>
              </w:rPr>
              <w:t xml:space="preserve">Sun @ </w:t>
            </w:r>
            <w:r w:rsidR="00766D4D">
              <w:rPr>
                <w:b/>
                <w:sz w:val="18"/>
                <w:szCs w:val="18"/>
              </w:rPr>
              <w:t>35</w:t>
            </w:r>
            <w:r w:rsidR="00766D4D" w:rsidRPr="008E3C83">
              <w:rPr>
                <w:b/>
                <w:sz w:val="18"/>
                <w:szCs w:val="18"/>
                <w:vertAlign w:val="superscript"/>
              </w:rPr>
              <w:t>o</w:t>
            </w:r>
          </w:p>
          <w:p w:rsidR="00766D4D" w:rsidRPr="006A27A7" w:rsidRDefault="00766D4D" w:rsidP="00946C23">
            <w:pPr>
              <w:jc w:val="center"/>
              <w:rPr>
                <w:b/>
                <w:sz w:val="18"/>
                <w:szCs w:val="18"/>
              </w:rPr>
            </w:pPr>
          </w:p>
        </w:tc>
        <w:tc>
          <w:tcPr>
            <w:tcW w:w="1368" w:type="dxa"/>
            <w:tcBorders>
              <w:bottom w:val="single" w:sz="4" w:space="0" w:color="auto"/>
            </w:tcBorders>
          </w:tcPr>
          <w:p w:rsidR="00766D4D" w:rsidRDefault="00766D4D" w:rsidP="00946C23">
            <w:pPr>
              <w:jc w:val="center"/>
              <w:rPr>
                <w:b/>
                <w:sz w:val="18"/>
                <w:szCs w:val="18"/>
              </w:rPr>
            </w:pPr>
            <w:r>
              <w:rPr>
                <w:b/>
                <w:sz w:val="18"/>
                <w:szCs w:val="18"/>
              </w:rPr>
              <w:t>March 24</w:t>
            </w:r>
          </w:p>
          <w:p w:rsidR="00747FC9" w:rsidRDefault="00766D4D" w:rsidP="00946C23">
            <w:pPr>
              <w:jc w:val="center"/>
              <w:rPr>
                <w:b/>
                <w:sz w:val="18"/>
                <w:szCs w:val="18"/>
              </w:rPr>
            </w:pPr>
            <w:r>
              <w:rPr>
                <w:b/>
                <w:sz w:val="18"/>
                <w:szCs w:val="18"/>
              </w:rPr>
              <w:t xml:space="preserve">5:30pm </w:t>
            </w:r>
          </w:p>
          <w:p w:rsidR="00766D4D" w:rsidRDefault="00747FC9" w:rsidP="00946C23">
            <w:pPr>
              <w:jc w:val="center"/>
              <w:rPr>
                <w:b/>
                <w:sz w:val="18"/>
                <w:szCs w:val="18"/>
              </w:rPr>
            </w:pPr>
            <w:r>
              <w:rPr>
                <w:b/>
                <w:sz w:val="18"/>
                <w:szCs w:val="18"/>
              </w:rPr>
              <w:t>Sun @</w:t>
            </w:r>
            <w:r w:rsidR="00766D4D">
              <w:rPr>
                <w:b/>
                <w:sz w:val="18"/>
                <w:szCs w:val="18"/>
              </w:rPr>
              <w:t>21</w:t>
            </w:r>
            <w:r w:rsidR="00766D4D" w:rsidRPr="008E3C83">
              <w:rPr>
                <w:b/>
                <w:sz w:val="18"/>
                <w:szCs w:val="18"/>
                <w:vertAlign w:val="superscript"/>
              </w:rPr>
              <w:t>o</w:t>
            </w:r>
          </w:p>
          <w:p w:rsidR="00766D4D" w:rsidRDefault="00766D4D" w:rsidP="00946C23">
            <w:pPr>
              <w:jc w:val="center"/>
              <w:rPr>
                <w:b/>
                <w:sz w:val="18"/>
                <w:szCs w:val="18"/>
              </w:rPr>
            </w:pPr>
          </w:p>
        </w:tc>
      </w:tr>
      <w:tr w:rsidR="00766D4D" w:rsidTr="00946C23">
        <w:tc>
          <w:tcPr>
            <w:tcW w:w="1097" w:type="dxa"/>
          </w:tcPr>
          <w:p w:rsidR="00766D4D" w:rsidRDefault="00766D4D" w:rsidP="00946C23">
            <w:pPr>
              <w:rPr>
                <w:sz w:val="18"/>
                <w:szCs w:val="18"/>
              </w:rPr>
            </w:pPr>
            <w:r>
              <w:rPr>
                <w:noProof/>
                <w:sz w:val="24"/>
                <w:szCs w:val="24"/>
                <w:u w:val="single"/>
              </w:rPr>
              <w:drawing>
                <wp:anchor distT="0" distB="0" distL="114300" distR="114300" simplePos="0" relativeHeight="251667456" behindDoc="0" locked="0" layoutInCell="1" allowOverlap="1" wp14:anchorId="1D6B259B" wp14:editId="328E6F7F">
                  <wp:simplePos x="0" y="0"/>
                  <wp:positionH relativeFrom="column">
                    <wp:posOffset>-53340</wp:posOffset>
                  </wp:positionH>
                  <wp:positionV relativeFrom="paragraph">
                    <wp:posOffset>17145</wp:posOffset>
                  </wp:positionV>
                  <wp:extent cx="493395" cy="492125"/>
                  <wp:effectExtent l="0" t="0" r="1905"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1.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395" cy="492125"/>
                          </a:xfrm>
                          <a:prstGeom prst="rect">
                            <a:avLst/>
                          </a:prstGeom>
                        </pic:spPr>
                      </pic:pic>
                    </a:graphicData>
                  </a:graphic>
                  <wp14:sizeRelH relativeFrom="page">
                    <wp14:pctWidth>0</wp14:pctWidth>
                  </wp14:sizeRelH>
                  <wp14:sizeRelV relativeFrom="page">
                    <wp14:pctHeight>0</wp14:pctHeight>
                  </wp14:sizeRelV>
                </wp:anchor>
              </w:drawing>
            </w:r>
          </w:p>
        </w:tc>
        <w:tc>
          <w:tcPr>
            <w:tcW w:w="1493" w:type="dxa"/>
            <w:shd w:val="clear" w:color="auto" w:fill="FFFF00"/>
          </w:tcPr>
          <w:p w:rsidR="00766D4D" w:rsidRDefault="00766D4D" w:rsidP="00946C23">
            <w:pPr>
              <w:rPr>
                <w:b/>
                <w:sz w:val="18"/>
                <w:szCs w:val="18"/>
              </w:rPr>
            </w:pPr>
            <w:r w:rsidRPr="00330099">
              <w:rPr>
                <w:b/>
                <w:sz w:val="18"/>
                <w:szCs w:val="18"/>
              </w:rPr>
              <w:t>Camera view</w:t>
            </w:r>
          </w:p>
          <w:p w:rsidR="00766D4D" w:rsidRPr="00330099" w:rsidRDefault="00766D4D" w:rsidP="00946C23">
            <w:pPr>
              <w:rPr>
                <w:b/>
                <w:sz w:val="18"/>
                <w:szCs w:val="18"/>
              </w:rPr>
            </w:pPr>
            <w:r>
              <w:rPr>
                <w:b/>
                <w:sz w:val="18"/>
                <w:szCs w:val="18"/>
              </w:rPr>
              <w:t>$1.99</w:t>
            </w:r>
          </w:p>
        </w:tc>
        <w:tc>
          <w:tcPr>
            <w:tcW w:w="989" w:type="dxa"/>
            <w:shd w:val="clear" w:color="auto" w:fill="FFFF00"/>
          </w:tcPr>
          <w:p w:rsidR="00766D4D" w:rsidRPr="00330099" w:rsidRDefault="00766D4D" w:rsidP="00946C23">
            <w:pPr>
              <w:rPr>
                <w:b/>
                <w:sz w:val="18"/>
                <w:szCs w:val="18"/>
              </w:rPr>
            </w:pPr>
            <w:r w:rsidRPr="00330099">
              <w:rPr>
                <w:b/>
                <w:sz w:val="18"/>
                <w:szCs w:val="18"/>
              </w:rPr>
              <w:t>7 lx</w:t>
            </w:r>
          </w:p>
        </w:tc>
        <w:tc>
          <w:tcPr>
            <w:tcW w:w="1827" w:type="dxa"/>
            <w:shd w:val="clear" w:color="auto" w:fill="FFFF00"/>
          </w:tcPr>
          <w:p w:rsidR="00766D4D" w:rsidRPr="00330099" w:rsidRDefault="00766D4D" w:rsidP="00946C23">
            <w:pPr>
              <w:jc w:val="center"/>
              <w:rPr>
                <w:b/>
                <w:sz w:val="18"/>
                <w:szCs w:val="18"/>
              </w:rPr>
            </w:pPr>
            <w:r w:rsidRPr="00330099">
              <w:rPr>
                <w:b/>
                <w:sz w:val="18"/>
                <w:szCs w:val="18"/>
              </w:rPr>
              <w:t>202,000</w:t>
            </w:r>
          </w:p>
        </w:tc>
        <w:tc>
          <w:tcPr>
            <w:tcW w:w="1401" w:type="dxa"/>
            <w:shd w:val="clear" w:color="auto" w:fill="FFFF00"/>
          </w:tcPr>
          <w:p w:rsidR="00766D4D" w:rsidRPr="00330099" w:rsidRDefault="00766D4D" w:rsidP="00946C23">
            <w:pPr>
              <w:rPr>
                <w:b/>
                <w:sz w:val="18"/>
                <w:szCs w:val="18"/>
              </w:rPr>
            </w:pPr>
            <w:r w:rsidRPr="00330099">
              <w:rPr>
                <w:b/>
                <w:sz w:val="18"/>
                <w:szCs w:val="18"/>
              </w:rPr>
              <w:t>177,000</w:t>
            </w:r>
          </w:p>
        </w:tc>
        <w:tc>
          <w:tcPr>
            <w:tcW w:w="1401" w:type="dxa"/>
            <w:shd w:val="clear" w:color="auto" w:fill="FFFF00"/>
          </w:tcPr>
          <w:p w:rsidR="00766D4D" w:rsidRPr="00330099" w:rsidRDefault="00766D4D" w:rsidP="00946C23">
            <w:pPr>
              <w:rPr>
                <w:b/>
                <w:sz w:val="18"/>
                <w:szCs w:val="18"/>
              </w:rPr>
            </w:pPr>
            <w:r w:rsidRPr="00330099">
              <w:rPr>
                <w:b/>
                <w:sz w:val="18"/>
                <w:szCs w:val="18"/>
              </w:rPr>
              <w:t>78,600</w:t>
            </w:r>
          </w:p>
        </w:tc>
        <w:tc>
          <w:tcPr>
            <w:tcW w:w="1368" w:type="dxa"/>
            <w:shd w:val="clear" w:color="auto" w:fill="FFFF00"/>
          </w:tcPr>
          <w:p w:rsidR="00766D4D" w:rsidRPr="00330099" w:rsidRDefault="00766D4D" w:rsidP="00946C23">
            <w:pPr>
              <w:rPr>
                <w:b/>
                <w:sz w:val="18"/>
                <w:szCs w:val="18"/>
              </w:rPr>
            </w:pPr>
            <w:r w:rsidRPr="00330099">
              <w:rPr>
                <w:b/>
                <w:sz w:val="18"/>
                <w:szCs w:val="18"/>
              </w:rPr>
              <w:t>42,900</w:t>
            </w:r>
          </w:p>
        </w:tc>
      </w:tr>
      <w:tr w:rsidR="00766D4D" w:rsidTr="00946C23">
        <w:tc>
          <w:tcPr>
            <w:tcW w:w="1097" w:type="dxa"/>
          </w:tcPr>
          <w:p w:rsidR="00766D4D" w:rsidRDefault="00766D4D" w:rsidP="00946C23">
            <w:pPr>
              <w:rPr>
                <w:sz w:val="18"/>
                <w:szCs w:val="18"/>
              </w:rPr>
            </w:pPr>
            <w:r>
              <w:rPr>
                <w:noProof/>
                <w:sz w:val="24"/>
                <w:szCs w:val="24"/>
                <w:u w:val="single"/>
              </w:rPr>
              <w:drawing>
                <wp:anchor distT="0" distB="0" distL="114300" distR="114300" simplePos="0" relativeHeight="251666432" behindDoc="0" locked="0" layoutInCell="1" allowOverlap="1" wp14:anchorId="1D5819DB" wp14:editId="57E49B4F">
                  <wp:simplePos x="0" y="0"/>
                  <wp:positionH relativeFrom="column">
                    <wp:posOffset>-55245</wp:posOffset>
                  </wp:positionH>
                  <wp:positionV relativeFrom="paragraph">
                    <wp:posOffset>0</wp:posOffset>
                  </wp:positionV>
                  <wp:extent cx="530225" cy="530225"/>
                  <wp:effectExtent l="0" t="0" r="3175"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225" cy="530225"/>
                          </a:xfrm>
                          <a:prstGeom prst="rect">
                            <a:avLst/>
                          </a:prstGeom>
                        </pic:spPr>
                      </pic:pic>
                    </a:graphicData>
                  </a:graphic>
                  <wp14:sizeRelH relativeFrom="page">
                    <wp14:pctWidth>0</wp14:pctWidth>
                  </wp14:sizeRelH>
                  <wp14:sizeRelV relativeFrom="page">
                    <wp14:pctHeight>0</wp14:pctHeight>
                  </wp14:sizeRelV>
                </wp:anchor>
              </w:drawing>
            </w:r>
          </w:p>
        </w:tc>
        <w:tc>
          <w:tcPr>
            <w:tcW w:w="1493" w:type="dxa"/>
            <w:shd w:val="clear" w:color="auto" w:fill="FFFF00"/>
          </w:tcPr>
          <w:p w:rsidR="00766D4D" w:rsidRDefault="00766D4D" w:rsidP="00946C23">
            <w:pPr>
              <w:rPr>
                <w:b/>
                <w:sz w:val="18"/>
                <w:szCs w:val="18"/>
              </w:rPr>
            </w:pPr>
            <w:r w:rsidRPr="00330099">
              <w:rPr>
                <w:b/>
                <w:sz w:val="18"/>
                <w:szCs w:val="18"/>
              </w:rPr>
              <w:t>Camera view</w:t>
            </w:r>
          </w:p>
          <w:p w:rsidR="00766D4D" w:rsidRPr="00330099" w:rsidRDefault="00766D4D" w:rsidP="00946C23">
            <w:pPr>
              <w:rPr>
                <w:b/>
                <w:sz w:val="18"/>
                <w:szCs w:val="18"/>
              </w:rPr>
            </w:pPr>
            <w:r>
              <w:rPr>
                <w:b/>
                <w:sz w:val="18"/>
                <w:szCs w:val="18"/>
              </w:rPr>
              <w:t>Free</w:t>
            </w:r>
          </w:p>
        </w:tc>
        <w:tc>
          <w:tcPr>
            <w:tcW w:w="989" w:type="dxa"/>
            <w:shd w:val="clear" w:color="auto" w:fill="FFFF00"/>
          </w:tcPr>
          <w:p w:rsidR="00766D4D" w:rsidRPr="00330099" w:rsidRDefault="00766D4D" w:rsidP="00946C23">
            <w:pPr>
              <w:rPr>
                <w:b/>
                <w:sz w:val="18"/>
                <w:szCs w:val="18"/>
              </w:rPr>
            </w:pPr>
            <w:r w:rsidRPr="00330099">
              <w:rPr>
                <w:b/>
                <w:sz w:val="18"/>
                <w:szCs w:val="18"/>
              </w:rPr>
              <w:t>0 lx</w:t>
            </w:r>
          </w:p>
        </w:tc>
        <w:tc>
          <w:tcPr>
            <w:tcW w:w="1827" w:type="dxa"/>
            <w:shd w:val="clear" w:color="auto" w:fill="FFFF00"/>
          </w:tcPr>
          <w:p w:rsidR="00766D4D" w:rsidRPr="00330099" w:rsidRDefault="00766D4D" w:rsidP="00946C23">
            <w:pPr>
              <w:jc w:val="center"/>
              <w:rPr>
                <w:b/>
                <w:sz w:val="18"/>
                <w:szCs w:val="18"/>
              </w:rPr>
            </w:pPr>
            <w:r w:rsidRPr="00330099">
              <w:rPr>
                <w:b/>
                <w:sz w:val="18"/>
                <w:szCs w:val="18"/>
              </w:rPr>
              <w:t>212,738</w:t>
            </w:r>
          </w:p>
        </w:tc>
        <w:tc>
          <w:tcPr>
            <w:tcW w:w="1401" w:type="dxa"/>
            <w:shd w:val="clear" w:color="auto" w:fill="FFFF00"/>
          </w:tcPr>
          <w:p w:rsidR="00766D4D" w:rsidRPr="00330099" w:rsidRDefault="00766D4D" w:rsidP="00946C23">
            <w:pPr>
              <w:rPr>
                <w:b/>
                <w:sz w:val="18"/>
                <w:szCs w:val="18"/>
              </w:rPr>
            </w:pPr>
            <w:r w:rsidRPr="00330099">
              <w:rPr>
                <w:b/>
                <w:sz w:val="18"/>
                <w:szCs w:val="18"/>
              </w:rPr>
              <w:t>186,137</w:t>
            </w:r>
          </w:p>
        </w:tc>
        <w:tc>
          <w:tcPr>
            <w:tcW w:w="1401" w:type="dxa"/>
            <w:shd w:val="clear" w:color="auto" w:fill="FFFF00"/>
          </w:tcPr>
          <w:p w:rsidR="00766D4D" w:rsidRPr="00330099" w:rsidRDefault="00766D4D" w:rsidP="00946C23">
            <w:pPr>
              <w:rPr>
                <w:b/>
                <w:sz w:val="18"/>
                <w:szCs w:val="18"/>
              </w:rPr>
            </w:pPr>
            <w:r w:rsidRPr="00330099">
              <w:rPr>
                <w:b/>
                <w:sz w:val="18"/>
                <w:szCs w:val="18"/>
              </w:rPr>
              <w:t>87,595</w:t>
            </w:r>
          </w:p>
        </w:tc>
        <w:tc>
          <w:tcPr>
            <w:tcW w:w="1368" w:type="dxa"/>
            <w:shd w:val="clear" w:color="auto" w:fill="FFFF00"/>
          </w:tcPr>
          <w:p w:rsidR="00766D4D" w:rsidRPr="00330099" w:rsidRDefault="00766D4D" w:rsidP="00946C23">
            <w:pPr>
              <w:rPr>
                <w:b/>
                <w:sz w:val="18"/>
                <w:szCs w:val="18"/>
              </w:rPr>
            </w:pPr>
            <w:r w:rsidRPr="00330099">
              <w:rPr>
                <w:b/>
                <w:sz w:val="18"/>
                <w:szCs w:val="18"/>
              </w:rPr>
              <w:t>48,023</w:t>
            </w:r>
          </w:p>
        </w:tc>
      </w:tr>
    </w:tbl>
    <w:p w:rsidR="00766D4D" w:rsidRDefault="00766D4D" w:rsidP="00766D4D">
      <w:pPr>
        <w:rPr>
          <w:sz w:val="18"/>
          <w:szCs w:val="18"/>
        </w:rPr>
      </w:pPr>
    </w:p>
    <w:p w:rsidR="00766D4D" w:rsidRPr="00C639CE" w:rsidRDefault="00766D4D" w:rsidP="00766D4D">
      <w:pPr>
        <w:jc w:val="both"/>
        <w:rPr>
          <w:b/>
          <w:sz w:val="32"/>
          <w:szCs w:val="32"/>
        </w:rPr>
      </w:pPr>
      <w:proofErr w:type="gramStart"/>
      <w:r w:rsidRPr="00C639CE">
        <w:rPr>
          <w:b/>
          <w:sz w:val="28"/>
          <w:szCs w:val="28"/>
          <w:u w:val="single"/>
        </w:rPr>
        <w:t>Absolute Measuring using Professional-grade Photometers</w:t>
      </w:r>
      <w:r w:rsidRPr="00C639CE">
        <w:rPr>
          <w:b/>
          <w:sz w:val="32"/>
          <w:szCs w:val="32"/>
        </w:rPr>
        <w:t>.</w:t>
      </w:r>
      <w:proofErr w:type="gramEnd"/>
    </w:p>
    <w:p w:rsidR="00D75902" w:rsidRDefault="00D75902" w:rsidP="00766D4D">
      <w:pPr>
        <w:jc w:val="both"/>
        <w:rPr>
          <w:sz w:val="24"/>
          <w:szCs w:val="24"/>
        </w:rPr>
      </w:pPr>
      <w:r>
        <w:rPr>
          <w:sz w:val="24"/>
          <w:szCs w:val="24"/>
        </w:rPr>
        <w:t>The difference between the camera apps and professional metering systems is that the apps use the primitive light sensor on the camera while the professional systems use a high-grade photoconductor system and filtering system to make the measurements.</w:t>
      </w:r>
    </w:p>
    <w:p w:rsidR="00545A65" w:rsidRDefault="002110FC" w:rsidP="00766D4D">
      <w:pPr>
        <w:jc w:val="both"/>
        <w:rPr>
          <w:sz w:val="24"/>
          <w:szCs w:val="24"/>
        </w:rPr>
      </w:pPr>
      <w:r>
        <w:rPr>
          <w:sz w:val="24"/>
          <w:szCs w:val="24"/>
        </w:rPr>
        <w:lastRenderedPageBreak/>
        <w:t>We</w:t>
      </w:r>
      <w:r w:rsidR="00766D4D" w:rsidRPr="002110FC">
        <w:rPr>
          <w:sz w:val="24"/>
          <w:szCs w:val="24"/>
        </w:rPr>
        <w:t xml:space="preserve"> need to measure our meters at levels above 10,000 lux for sola</w:t>
      </w:r>
      <w:r>
        <w:rPr>
          <w:sz w:val="24"/>
          <w:szCs w:val="24"/>
        </w:rPr>
        <w:t>r daytime conditions. For this we</w:t>
      </w:r>
      <w:r w:rsidR="00766D4D" w:rsidRPr="002110FC">
        <w:rPr>
          <w:sz w:val="24"/>
          <w:szCs w:val="24"/>
        </w:rPr>
        <w:t xml:space="preserve"> used a professional-grade light metering system: </w:t>
      </w:r>
      <w:proofErr w:type="spellStart"/>
      <w:r w:rsidR="00766D4D" w:rsidRPr="002110FC">
        <w:rPr>
          <w:sz w:val="24"/>
          <w:szCs w:val="24"/>
        </w:rPr>
        <w:t>Extech</w:t>
      </w:r>
      <w:proofErr w:type="spellEnd"/>
      <w:r w:rsidR="00766D4D" w:rsidRPr="002110FC">
        <w:rPr>
          <w:sz w:val="24"/>
          <w:szCs w:val="24"/>
        </w:rPr>
        <w:t xml:space="preserve"> Instruments LT300 Light Meter   (Amazon: $129.00). The </w:t>
      </w:r>
      <w:proofErr w:type="spellStart"/>
      <w:r w:rsidR="00766D4D" w:rsidRPr="002110FC">
        <w:rPr>
          <w:sz w:val="24"/>
          <w:szCs w:val="24"/>
        </w:rPr>
        <w:t>Extech</w:t>
      </w:r>
      <w:proofErr w:type="spellEnd"/>
      <w:r w:rsidR="00766D4D" w:rsidRPr="002110FC">
        <w:rPr>
          <w:sz w:val="24"/>
          <w:szCs w:val="24"/>
        </w:rPr>
        <w:t xml:space="preserve"> LT300 light meter measures up to 40,000 Fc (or 400,000 Lux) utilizing a remote light sensor connected via 12 in. coiled cable (expandable to 24 in.). </w:t>
      </w:r>
      <w:proofErr w:type="gramStart"/>
      <w:r w:rsidR="00766D4D" w:rsidRPr="002110FC">
        <w:rPr>
          <w:sz w:val="24"/>
          <w:szCs w:val="24"/>
        </w:rPr>
        <w:t>A</w:t>
      </w:r>
      <w:r w:rsidR="00545A65">
        <w:rPr>
          <w:sz w:val="24"/>
          <w:szCs w:val="24"/>
        </w:rPr>
        <w:t>n</w:t>
      </w:r>
      <w:r w:rsidR="00766D4D" w:rsidRPr="002110FC">
        <w:rPr>
          <w:sz w:val="24"/>
          <w:szCs w:val="24"/>
        </w:rPr>
        <w:t xml:space="preserve"> LCD</w:t>
      </w:r>
      <w:proofErr w:type="gramEnd"/>
      <w:r w:rsidR="00766D4D" w:rsidRPr="002110FC">
        <w:rPr>
          <w:sz w:val="24"/>
          <w:szCs w:val="24"/>
        </w:rPr>
        <w:t xml:space="preserve"> readout displays a digital calculation and complementary anal</w:t>
      </w:r>
      <w:r w:rsidR="00545A65">
        <w:rPr>
          <w:sz w:val="24"/>
          <w:szCs w:val="24"/>
        </w:rPr>
        <w:t>og bar graph for quick</w:t>
      </w:r>
      <w:r w:rsidR="00766D4D" w:rsidRPr="002110FC">
        <w:rPr>
          <w:sz w:val="24"/>
          <w:szCs w:val="24"/>
        </w:rPr>
        <w:t xml:space="preserve"> assessments. (http://www.extech.com/resources/LT300_UM.pdf). Measurement repeatability is claimed to be +/- 2%    and accuracy +/- 5%.</w:t>
      </w:r>
    </w:p>
    <w:p w:rsidR="00F61AE0" w:rsidRDefault="00D75902" w:rsidP="00766D4D">
      <w:pPr>
        <w:jc w:val="both"/>
        <w:rPr>
          <w:sz w:val="24"/>
          <w:szCs w:val="24"/>
        </w:rPr>
      </w:pPr>
      <w:r>
        <w:rPr>
          <w:sz w:val="24"/>
          <w:szCs w:val="24"/>
        </w:rPr>
        <w:t xml:space="preserve">Next we </w:t>
      </w:r>
      <w:r w:rsidR="007C44DC">
        <w:rPr>
          <w:sz w:val="24"/>
          <w:szCs w:val="24"/>
        </w:rPr>
        <w:t>measured a standard 60</w:t>
      </w:r>
      <w:r>
        <w:rPr>
          <w:sz w:val="24"/>
          <w:szCs w:val="24"/>
        </w:rPr>
        <w:t>-watt bulb placed at different</w:t>
      </w:r>
      <w:r w:rsidR="00F61AE0">
        <w:rPr>
          <w:sz w:val="24"/>
          <w:szCs w:val="24"/>
        </w:rPr>
        <w:t xml:space="preserve"> </w:t>
      </w:r>
      <w:r>
        <w:rPr>
          <w:sz w:val="24"/>
          <w:szCs w:val="24"/>
        </w:rPr>
        <w:t xml:space="preserve">distances </w:t>
      </w:r>
      <w:r w:rsidR="00F61AE0">
        <w:rPr>
          <w:sz w:val="24"/>
          <w:szCs w:val="24"/>
        </w:rPr>
        <w:t xml:space="preserve">from the smartphone and the professional metering systems. </w:t>
      </w:r>
      <w:r w:rsidR="00F023F6">
        <w:rPr>
          <w:sz w:val="24"/>
          <w:szCs w:val="24"/>
        </w:rPr>
        <w:t xml:space="preserve">The set up was in a darkened room where only the light bulb provided the illumination. </w:t>
      </w:r>
      <w:r w:rsidR="00F61AE0">
        <w:rPr>
          <w:sz w:val="24"/>
          <w:szCs w:val="24"/>
        </w:rPr>
        <w:t>This was repeated four times with four differen</w:t>
      </w:r>
      <w:r w:rsidR="007C44DC">
        <w:rPr>
          <w:sz w:val="24"/>
          <w:szCs w:val="24"/>
        </w:rPr>
        <w:t>t 60</w:t>
      </w:r>
      <w:r w:rsidR="00F61AE0">
        <w:rPr>
          <w:sz w:val="24"/>
          <w:szCs w:val="24"/>
        </w:rPr>
        <w:t>-watt bulbs</w:t>
      </w:r>
      <w:r w:rsidR="007C44DC">
        <w:rPr>
          <w:sz w:val="24"/>
          <w:szCs w:val="24"/>
        </w:rPr>
        <w:t>.</w:t>
      </w:r>
    </w:p>
    <w:tbl>
      <w:tblPr>
        <w:tblStyle w:val="TableGrid"/>
        <w:tblW w:w="0" w:type="auto"/>
        <w:tblInd w:w="288" w:type="dxa"/>
        <w:tblLayout w:type="fixed"/>
        <w:tblLook w:val="04A0" w:firstRow="1" w:lastRow="0" w:firstColumn="1" w:lastColumn="0" w:noHBand="0" w:noVBand="1"/>
      </w:tblPr>
      <w:tblGrid>
        <w:gridCol w:w="1980"/>
        <w:gridCol w:w="990"/>
        <w:gridCol w:w="1080"/>
        <w:gridCol w:w="990"/>
        <w:gridCol w:w="990"/>
        <w:gridCol w:w="1620"/>
      </w:tblGrid>
      <w:tr w:rsidR="00F61AE0" w:rsidRPr="00C442F9" w:rsidTr="007C44DC">
        <w:tc>
          <w:tcPr>
            <w:tcW w:w="1980" w:type="dxa"/>
            <w:tcBorders>
              <w:bottom w:val="single" w:sz="4" w:space="0" w:color="auto"/>
            </w:tcBorders>
          </w:tcPr>
          <w:p w:rsidR="00F61AE0" w:rsidRPr="00C442F9" w:rsidRDefault="00F61AE0" w:rsidP="00946C23">
            <w:pPr>
              <w:rPr>
                <w:b/>
                <w:sz w:val="18"/>
                <w:szCs w:val="18"/>
              </w:rPr>
            </w:pPr>
            <w:r w:rsidRPr="00C442F9">
              <w:rPr>
                <w:b/>
                <w:sz w:val="18"/>
                <w:szCs w:val="18"/>
              </w:rPr>
              <w:t>App</w:t>
            </w:r>
          </w:p>
        </w:tc>
        <w:tc>
          <w:tcPr>
            <w:tcW w:w="990" w:type="dxa"/>
            <w:tcBorders>
              <w:bottom w:val="single" w:sz="4" w:space="0" w:color="auto"/>
            </w:tcBorders>
          </w:tcPr>
          <w:p w:rsidR="00F61AE0" w:rsidRPr="00C442F9" w:rsidRDefault="00F61AE0" w:rsidP="00946C23">
            <w:pPr>
              <w:rPr>
                <w:b/>
                <w:sz w:val="18"/>
                <w:szCs w:val="18"/>
              </w:rPr>
            </w:pPr>
            <w:r>
              <w:rPr>
                <w:b/>
                <w:sz w:val="18"/>
                <w:szCs w:val="18"/>
              </w:rPr>
              <w:t>Bulb A</w:t>
            </w:r>
          </w:p>
          <w:p w:rsidR="00F61AE0" w:rsidRPr="00C442F9" w:rsidRDefault="00F61AE0" w:rsidP="00946C23">
            <w:pPr>
              <w:rPr>
                <w:b/>
                <w:sz w:val="18"/>
                <w:szCs w:val="18"/>
              </w:rPr>
            </w:pPr>
          </w:p>
        </w:tc>
        <w:tc>
          <w:tcPr>
            <w:tcW w:w="1080" w:type="dxa"/>
            <w:tcBorders>
              <w:bottom w:val="single" w:sz="4" w:space="0" w:color="auto"/>
            </w:tcBorders>
          </w:tcPr>
          <w:p w:rsidR="00F61AE0" w:rsidRPr="00C442F9" w:rsidRDefault="00F61AE0" w:rsidP="00946C23">
            <w:pPr>
              <w:rPr>
                <w:b/>
                <w:sz w:val="18"/>
                <w:szCs w:val="18"/>
              </w:rPr>
            </w:pPr>
            <w:r>
              <w:rPr>
                <w:b/>
                <w:sz w:val="18"/>
                <w:szCs w:val="18"/>
              </w:rPr>
              <w:t>Bulb B</w:t>
            </w:r>
          </w:p>
        </w:tc>
        <w:tc>
          <w:tcPr>
            <w:tcW w:w="990" w:type="dxa"/>
            <w:tcBorders>
              <w:bottom w:val="single" w:sz="4" w:space="0" w:color="auto"/>
            </w:tcBorders>
          </w:tcPr>
          <w:p w:rsidR="00F61AE0" w:rsidRPr="00C442F9" w:rsidRDefault="00F61AE0" w:rsidP="00946C23">
            <w:pPr>
              <w:rPr>
                <w:b/>
                <w:sz w:val="18"/>
                <w:szCs w:val="18"/>
              </w:rPr>
            </w:pPr>
            <w:r>
              <w:rPr>
                <w:b/>
                <w:sz w:val="18"/>
                <w:szCs w:val="18"/>
              </w:rPr>
              <w:t>Bulb C</w:t>
            </w:r>
          </w:p>
        </w:tc>
        <w:tc>
          <w:tcPr>
            <w:tcW w:w="990" w:type="dxa"/>
            <w:tcBorders>
              <w:bottom w:val="single" w:sz="4" w:space="0" w:color="auto"/>
            </w:tcBorders>
          </w:tcPr>
          <w:p w:rsidR="00F61AE0" w:rsidRPr="00C442F9" w:rsidRDefault="00F61AE0" w:rsidP="00946C23">
            <w:pPr>
              <w:rPr>
                <w:b/>
                <w:sz w:val="18"/>
                <w:szCs w:val="18"/>
              </w:rPr>
            </w:pPr>
            <w:r>
              <w:rPr>
                <w:b/>
                <w:sz w:val="18"/>
                <w:szCs w:val="18"/>
              </w:rPr>
              <w:t>Bulb D</w:t>
            </w:r>
          </w:p>
        </w:tc>
        <w:tc>
          <w:tcPr>
            <w:tcW w:w="1620" w:type="dxa"/>
            <w:tcBorders>
              <w:bottom w:val="single" w:sz="4" w:space="0" w:color="auto"/>
            </w:tcBorders>
          </w:tcPr>
          <w:p w:rsidR="00F61AE0" w:rsidRDefault="00F61AE0" w:rsidP="00946C23">
            <w:pPr>
              <w:rPr>
                <w:b/>
                <w:sz w:val="18"/>
                <w:szCs w:val="18"/>
              </w:rPr>
            </w:pPr>
            <w:r>
              <w:rPr>
                <w:b/>
                <w:sz w:val="18"/>
                <w:szCs w:val="18"/>
              </w:rPr>
              <w:t xml:space="preserve">Averages with </w:t>
            </w:r>
          </w:p>
          <w:p w:rsidR="00F61AE0" w:rsidRDefault="00F61AE0" w:rsidP="00946C23">
            <w:pPr>
              <w:rPr>
                <w:b/>
                <w:sz w:val="18"/>
                <w:szCs w:val="18"/>
              </w:rPr>
            </w:pPr>
            <w:r>
              <w:rPr>
                <w:b/>
                <w:sz w:val="18"/>
                <w:szCs w:val="18"/>
              </w:rPr>
              <w:t>+/- 1 sigma</w:t>
            </w:r>
          </w:p>
        </w:tc>
      </w:tr>
      <w:tr w:rsidR="00F61AE0" w:rsidTr="007C44DC">
        <w:tc>
          <w:tcPr>
            <w:tcW w:w="1980" w:type="dxa"/>
          </w:tcPr>
          <w:p w:rsidR="00F61AE0" w:rsidRPr="00C442F9" w:rsidRDefault="00F61AE0" w:rsidP="00946C23">
            <w:pPr>
              <w:rPr>
                <w:sz w:val="14"/>
                <w:szCs w:val="18"/>
              </w:rPr>
            </w:pPr>
            <w:r w:rsidRPr="00C442F9">
              <w:rPr>
                <w:sz w:val="14"/>
                <w:szCs w:val="18"/>
              </w:rPr>
              <w:t>Lux Light meter</w:t>
            </w:r>
            <w:r w:rsidR="007C44DC">
              <w:rPr>
                <w:sz w:val="14"/>
                <w:szCs w:val="18"/>
              </w:rPr>
              <w:t xml:space="preserve"> -2</w:t>
            </w:r>
          </w:p>
        </w:tc>
        <w:tc>
          <w:tcPr>
            <w:tcW w:w="990" w:type="dxa"/>
          </w:tcPr>
          <w:p w:rsidR="00F61AE0" w:rsidRDefault="007C44DC" w:rsidP="00946C23">
            <w:pPr>
              <w:rPr>
                <w:sz w:val="18"/>
                <w:szCs w:val="18"/>
              </w:rPr>
            </w:pPr>
            <w:r>
              <w:rPr>
                <w:sz w:val="18"/>
                <w:szCs w:val="18"/>
              </w:rPr>
              <w:t>218</w:t>
            </w:r>
          </w:p>
        </w:tc>
        <w:tc>
          <w:tcPr>
            <w:tcW w:w="1080" w:type="dxa"/>
          </w:tcPr>
          <w:p w:rsidR="00F61AE0" w:rsidRDefault="007C44DC" w:rsidP="00946C23">
            <w:pPr>
              <w:rPr>
                <w:sz w:val="18"/>
                <w:szCs w:val="18"/>
              </w:rPr>
            </w:pPr>
            <w:r w:rsidRPr="007C44DC">
              <w:rPr>
                <w:sz w:val="18"/>
                <w:szCs w:val="18"/>
              </w:rPr>
              <w:t>354</w:t>
            </w:r>
          </w:p>
        </w:tc>
        <w:tc>
          <w:tcPr>
            <w:tcW w:w="990" w:type="dxa"/>
          </w:tcPr>
          <w:p w:rsidR="00F61AE0" w:rsidRDefault="007C44DC" w:rsidP="00946C23">
            <w:pPr>
              <w:rPr>
                <w:sz w:val="18"/>
                <w:szCs w:val="18"/>
              </w:rPr>
            </w:pPr>
            <w:r>
              <w:rPr>
                <w:sz w:val="18"/>
                <w:szCs w:val="18"/>
              </w:rPr>
              <w:t>218</w:t>
            </w:r>
          </w:p>
        </w:tc>
        <w:tc>
          <w:tcPr>
            <w:tcW w:w="990" w:type="dxa"/>
          </w:tcPr>
          <w:p w:rsidR="00F61AE0" w:rsidRDefault="007C44DC" w:rsidP="00946C23">
            <w:pPr>
              <w:rPr>
                <w:sz w:val="18"/>
                <w:szCs w:val="18"/>
              </w:rPr>
            </w:pPr>
            <w:r>
              <w:rPr>
                <w:sz w:val="18"/>
                <w:szCs w:val="18"/>
              </w:rPr>
              <w:t>281</w:t>
            </w:r>
          </w:p>
        </w:tc>
        <w:tc>
          <w:tcPr>
            <w:tcW w:w="1620" w:type="dxa"/>
          </w:tcPr>
          <w:p w:rsidR="00F61AE0" w:rsidRDefault="007C44DC" w:rsidP="00946C23">
            <w:pPr>
              <w:rPr>
                <w:sz w:val="18"/>
                <w:szCs w:val="18"/>
              </w:rPr>
            </w:pPr>
            <w:r>
              <w:rPr>
                <w:sz w:val="18"/>
                <w:szCs w:val="18"/>
              </w:rPr>
              <w:t>267 +/- 64</w:t>
            </w:r>
          </w:p>
        </w:tc>
      </w:tr>
      <w:tr w:rsidR="00F61AE0" w:rsidTr="007C44DC">
        <w:tc>
          <w:tcPr>
            <w:tcW w:w="1980" w:type="dxa"/>
            <w:tcBorders>
              <w:bottom w:val="single" w:sz="4" w:space="0" w:color="auto"/>
            </w:tcBorders>
          </w:tcPr>
          <w:p w:rsidR="00F61AE0" w:rsidRPr="00C442F9" w:rsidRDefault="00F61AE0" w:rsidP="00946C23">
            <w:pPr>
              <w:rPr>
                <w:sz w:val="14"/>
                <w:szCs w:val="18"/>
              </w:rPr>
            </w:pPr>
            <w:proofErr w:type="spellStart"/>
            <w:r w:rsidRPr="00C442F9">
              <w:rPr>
                <w:sz w:val="14"/>
                <w:szCs w:val="18"/>
              </w:rPr>
              <w:t>Galactica</w:t>
            </w:r>
            <w:proofErr w:type="spellEnd"/>
            <w:r w:rsidR="007C44DC">
              <w:rPr>
                <w:sz w:val="14"/>
                <w:szCs w:val="18"/>
              </w:rPr>
              <w:t xml:space="preserve"> -1</w:t>
            </w:r>
          </w:p>
        </w:tc>
        <w:tc>
          <w:tcPr>
            <w:tcW w:w="990" w:type="dxa"/>
            <w:tcBorders>
              <w:bottom w:val="single" w:sz="4" w:space="0" w:color="auto"/>
            </w:tcBorders>
          </w:tcPr>
          <w:p w:rsidR="00F61AE0" w:rsidRDefault="007C44DC" w:rsidP="00946C23">
            <w:pPr>
              <w:rPr>
                <w:sz w:val="18"/>
                <w:szCs w:val="18"/>
              </w:rPr>
            </w:pPr>
            <w:r>
              <w:rPr>
                <w:sz w:val="18"/>
                <w:szCs w:val="18"/>
              </w:rPr>
              <w:t>216</w:t>
            </w:r>
          </w:p>
        </w:tc>
        <w:tc>
          <w:tcPr>
            <w:tcW w:w="1080" w:type="dxa"/>
            <w:tcBorders>
              <w:bottom w:val="single" w:sz="4" w:space="0" w:color="auto"/>
            </w:tcBorders>
          </w:tcPr>
          <w:p w:rsidR="00F61AE0" w:rsidRDefault="007C44DC" w:rsidP="00946C23">
            <w:pPr>
              <w:rPr>
                <w:sz w:val="18"/>
                <w:szCs w:val="18"/>
              </w:rPr>
            </w:pPr>
            <w:r>
              <w:rPr>
                <w:sz w:val="18"/>
                <w:szCs w:val="18"/>
              </w:rPr>
              <w:t>276</w:t>
            </w:r>
          </w:p>
        </w:tc>
        <w:tc>
          <w:tcPr>
            <w:tcW w:w="990" w:type="dxa"/>
            <w:tcBorders>
              <w:bottom w:val="single" w:sz="4" w:space="0" w:color="auto"/>
            </w:tcBorders>
          </w:tcPr>
          <w:p w:rsidR="00F61AE0" w:rsidRDefault="007C44DC" w:rsidP="00946C23">
            <w:pPr>
              <w:rPr>
                <w:sz w:val="18"/>
                <w:szCs w:val="18"/>
              </w:rPr>
            </w:pPr>
            <w:r w:rsidRPr="007C44DC">
              <w:rPr>
                <w:sz w:val="18"/>
                <w:szCs w:val="18"/>
              </w:rPr>
              <w:t>345</w:t>
            </w:r>
          </w:p>
        </w:tc>
        <w:tc>
          <w:tcPr>
            <w:tcW w:w="990" w:type="dxa"/>
            <w:tcBorders>
              <w:bottom w:val="single" w:sz="4" w:space="0" w:color="auto"/>
            </w:tcBorders>
          </w:tcPr>
          <w:p w:rsidR="00F61AE0" w:rsidRDefault="007C44DC" w:rsidP="00946C23">
            <w:pPr>
              <w:rPr>
                <w:sz w:val="18"/>
                <w:szCs w:val="18"/>
              </w:rPr>
            </w:pPr>
            <w:r>
              <w:rPr>
                <w:sz w:val="18"/>
                <w:szCs w:val="18"/>
              </w:rPr>
              <w:t>276</w:t>
            </w:r>
          </w:p>
        </w:tc>
        <w:tc>
          <w:tcPr>
            <w:tcW w:w="1620" w:type="dxa"/>
            <w:tcBorders>
              <w:bottom w:val="single" w:sz="4" w:space="0" w:color="auto"/>
            </w:tcBorders>
          </w:tcPr>
          <w:p w:rsidR="00F61AE0" w:rsidRDefault="007C44DC" w:rsidP="00946C23">
            <w:pPr>
              <w:rPr>
                <w:sz w:val="18"/>
                <w:szCs w:val="18"/>
              </w:rPr>
            </w:pPr>
            <w:r>
              <w:rPr>
                <w:sz w:val="18"/>
                <w:szCs w:val="18"/>
              </w:rPr>
              <w:t>278 +/- 53</w:t>
            </w:r>
          </w:p>
        </w:tc>
      </w:tr>
      <w:tr w:rsidR="00F61AE0" w:rsidTr="007C44DC">
        <w:tc>
          <w:tcPr>
            <w:tcW w:w="1980" w:type="dxa"/>
            <w:shd w:val="clear" w:color="auto" w:fill="D9D9D9" w:themeFill="background1" w:themeFillShade="D9"/>
          </w:tcPr>
          <w:p w:rsidR="00F61AE0" w:rsidRPr="00C442F9" w:rsidRDefault="00F61AE0" w:rsidP="00946C23">
            <w:pPr>
              <w:rPr>
                <w:sz w:val="14"/>
                <w:szCs w:val="18"/>
              </w:rPr>
            </w:pPr>
            <w:proofErr w:type="spellStart"/>
            <w:r>
              <w:rPr>
                <w:sz w:val="14"/>
                <w:szCs w:val="18"/>
              </w:rPr>
              <w:t>Extech</w:t>
            </w:r>
            <w:proofErr w:type="spellEnd"/>
          </w:p>
        </w:tc>
        <w:tc>
          <w:tcPr>
            <w:tcW w:w="990" w:type="dxa"/>
            <w:shd w:val="clear" w:color="auto" w:fill="D9D9D9" w:themeFill="background1" w:themeFillShade="D9"/>
          </w:tcPr>
          <w:p w:rsidR="00F61AE0" w:rsidRDefault="007C44DC" w:rsidP="00946C23">
            <w:pPr>
              <w:rPr>
                <w:sz w:val="18"/>
                <w:szCs w:val="18"/>
              </w:rPr>
            </w:pPr>
            <w:r>
              <w:rPr>
                <w:sz w:val="18"/>
                <w:szCs w:val="18"/>
              </w:rPr>
              <w:t>403</w:t>
            </w:r>
          </w:p>
        </w:tc>
        <w:tc>
          <w:tcPr>
            <w:tcW w:w="1080" w:type="dxa"/>
            <w:shd w:val="clear" w:color="auto" w:fill="D9D9D9" w:themeFill="background1" w:themeFillShade="D9"/>
          </w:tcPr>
          <w:p w:rsidR="00F61AE0" w:rsidRDefault="007C44DC" w:rsidP="00946C23">
            <w:pPr>
              <w:rPr>
                <w:sz w:val="18"/>
                <w:szCs w:val="18"/>
              </w:rPr>
            </w:pPr>
            <w:r>
              <w:rPr>
                <w:sz w:val="18"/>
                <w:szCs w:val="18"/>
              </w:rPr>
              <w:t>403</w:t>
            </w:r>
          </w:p>
        </w:tc>
        <w:tc>
          <w:tcPr>
            <w:tcW w:w="990" w:type="dxa"/>
            <w:shd w:val="clear" w:color="auto" w:fill="D9D9D9" w:themeFill="background1" w:themeFillShade="D9"/>
          </w:tcPr>
          <w:p w:rsidR="00F61AE0" w:rsidRDefault="007C44DC" w:rsidP="00946C23">
            <w:pPr>
              <w:rPr>
                <w:sz w:val="18"/>
                <w:szCs w:val="18"/>
              </w:rPr>
            </w:pPr>
            <w:r>
              <w:rPr>
                <w:sz w:val="18"/>
                <w:szCs w:val="18"/>
              </w:rPr>
              <w:t>403</w:t>
            </w:r>
          </w:p>
        </w:tc>
        <w:tc>
          <w:tcPr>
            <w:tcW w:w="990" w:type="dxa"/>
            <w:shd w:val="clear" w:color="auto" w:fill="D9D9D9" w:themeFill="background1" w:themeFillShade="D9"/>
          </w:tcPr>
          <w:p w:rsidR="00F61AE0" w:rsidRDefault="007C44DC" w:rsidP="00946C23">
            <w:pPr>
              <w:rPr>
                <w:sz w:val="18"/>
                <w:szCs w:val="18"/>
              </w:rPr>
            </w:pPr>
            <w:r>
              <w:rPr>
                <w:sz w:val="18"/>
                <w:szCs w:val="18"/>
              </w:rPr>
              <w:t>405</w:t>
            </w:r>
          </w:p>
        </w:tc>
        <w:tc>
          <w:tcPr>
            <w:tcW w:w="1620" w:type="dxa"/>
            <w:shd w:val="clear" w:color="auto" w:fill="D9D9D9" w:themeFill="background1" w:themeFillShade="D9"/>
          </w:tcPr>
          <w:p w:rsidR="00F61AE0" w:rsidRDefault="007C44DC" w:rsidP="00946C23">
            <w:pPr>
              <w:rPr>
                <w:sz w:val="18"/>
                <w:szCs w:val="18"/>
              </w:rPr>
            </w:pPr>
            <w:r>
              <w:rPr>
                <w:sz w:val="18"/>
                <w:szCs w:val="18"/>
              </w:rPr>
              <w:t>403 +/-1</w:t>
            </w:r>
          </w:p>
        </w:tc>
      </w:tr>
    </w:tbl>
    <w:p w:rsidR="00F61AE0" w:rsidRDefault="00F61AE0" w:rsidP="00766D4D">
      <w:pPr>
        <w:jc w:val="both"/>
        <w:rPr>
          <w:sz w:val="24"/>
          <w:szCs w:val="24"/>
        </w:rPr>
      </w:pPr>
    </w:p>
    <w:p w:rsidR="00735216" w:rsidRDefault="007C44DC" w:rsidP="00766D4D">
      <w:pPr>
        <w:jc w:val="both"/>
        <w:rPr>
          <w:sz w:val="24"/>
          <w:szCs w:val="24"/>
        </w:rPr>
      </w:pPr>
      <w:r>
        <w:rPr>
          <w:sz w:val="24"/>
          <w:szCs w:val="24"/>
        </w:rPr>
        <w:t xml:space="preserve">The grand average for the </w:t>
      </w:r>
      <w:r w:rsidR="00C3140C">
        <w:rPr>
          <w:sz w:val="24"/>
          <w:szCs w:val="24"/>
        </w:rPr>
        <w:t>five</w:t>
      </w:r>
      <w:r w:rsidR="00B34439">
        <w:rPr>
          <w:sz w:val="24"/>
          <w:szCs w:val="24"/>
        </w:rPr>
        <w:t xml:space="preserve"> apps </w:t>
      </w:r>
      <w:proofErr w:type="gramStart"/>
      <w:r w:rsidR="00B34439">
        <w:rPr>
          <w:sz w:val="24"/>
          <w:szCs w:val="24"/>
        </w:rPr>
        <w:t>is  276</w:t>
      </w:r>
      <w:proofErr w:type="gramEnd"/>
      <w:r>
        <w:rPr>
          <w:sz w:val="24"/>
          <w:szCs w:val="24"/>
        </w:rPr>
        <w:t xml:space="preserve"> +/- 50  Lux  but </w:t>
      </w:r>
      <w:proofErr w:type="spellStart"/>
      <w:r>
        <w:rPr>
          <w:sz w:val="24"/>
          <w:szCs w:val="24"/>
        </w:rPr>
        <w:t>Extech</w:t>
      </w:r>
      <w:proofErr w:type="spellEnd"/>
      <w:r>
        <w:rPr>
          <w:sz w:val="24"/>
          <w:szCs w:val="24"/>
        </w:rPr>
        <w:t xml:space="preserve"> says  403 +/- 1 Lux so at this light intensity</w:t>
      </w:r>
      <w:r w:rsidR="00C3140C">
        <w:rPr>
          <w:sz w:val="24"/>
          <w:szCs w:val="24"/>
        </w:rPr>
        <w:t>,</w:t>
      </w:r>
      <w:r>
        <w:rPr>
          <w:sz w:val="24"/>
          <w:szCs w:val="24"/>
        </w:rPr>
        <w:t xml:space="preserve"> the scale factor   </w:t>
      </w:r>
      <w:proofErr w:type="spellStart"/>
      <w:r>
        <w:rPr>
          <w:sz w:val="24"/>
          <w:szCs w:val="24"/>
        </w:rPr>
        <w:t>Extech</w:t>
      </w:r>
      <w:proofErr w:type="spellEnd"/>
      <w:r>
        <w:rPr>
          <w:sz w:val="24"/>
          <w:szCs w:val="24"/>
        </w:rPr>
        <w:t>/app = 1.47</w:t>
      </w:r>
      <w:r w:rsidR="00D75902">
        <w:rPr>
          <w:sz w:val="24"/>
          <w:szCs w:val="24"/>
        </w:rPr>
        <w:t>+/-0.25</w:t>
      </w:r>
      <w:r>
        <w:rPr>
          <w:sz w:val="24"/>
          <w:szCs w:val="24"/>
        </w:rPr>
        <w:t xml:space="preserve">  so that the apps predict a 47% lower Lux</w:t>
      </w:r>
      <w:r w:rsidR="00D75902">
        <w:rPr>
          <w:sz w:val="24"/>
          <w:szCs w:val="24"/>
        </w:rPr>
        <w:t xml:space="preserve"> than the professional metering systems</w:t>
      </w:r>
      <w:r>
        <w:rPr>
          <w:sz w:val="24"/>
          <w:szCs w:val="24"/>
        </w:rPr>
        <w:t>.</w:t>
      </w:r>
      <w:r w:rsidR="00D75902">
        <w:rPr>
          <w:sz w:val="24"/>
          <w:szCs w:val="24"/>
        </w:rPr>
        <w:t xml:space="preserve"> It is also interesting that the watt-meter says that a 60-watt bulb produces 22 watts/m</w:t>
      </w:r>
      <w:r w:rsidR="00D75902" w:rsidRPr="00D75902">
        <w:rPr>
          <w:sz w:val="24"/>
          <w:szCs w:val="24"/>
          <w:vertAlign w:val="superscript"/>
        </w:rPr>
        <w:t>2</w:t>
      </w:r>
      <w:r w:rsidR="00D75902">
        <w:rPr>
          <w:sz w:val="24"/>
          <w:szCs w:val="24"/>
        </w:rPr>
        <w:t xml:space="preserve"> of illumination. </w:t>
      </w:r>
    </w:p>
    <w:p w:rsidR="007C44DC" w:rsidRDefault="007C44DC" w:rsidP="00766D4D">
      <w:pPr>
        <w:jc w:val="both"/>
        <w:rPr>
          <w:sz w:val="24"/>
          <w:szCs w:val="24"/>
        </w:rPr>
      </w:pPr>
      <w:r>
        <w:rPr>
          <w:sz w:val="24"/>
          <w:szCs w:val="24"/>
        </w:rPr>
        <w:t>Check linearity of the scale factor by using inverse-square law with one 60-watt bulb for all metering systems.</w:t>
      </w:r>
      <w:r w:rsidR="00C3140C">
        <w:rPr>
          <w:sz w:val="24"/>
          <w:szCs w:val="24"/>
        </w:rPr>
        <w:t xml:space="preserve"> The decrease at each step </w:t>
      </w:r>
      <w:r w:rsidR="00601AD6">
        <w:rPr>
          <w:sz w:val="24"/>
          <w:szCs w:val="24"/>
        </w:rPr>
        <w:t xml:space="preserve">by a factor of two </w:t>
      </w:r>
      <w:r w:rsidR="00C3140C">
        <w:rPr>
          <w:sz w:val="24"/>
          <w:szCs w:val="24"/>
        </w:rPr>
        <w:t xml:space="preserve">should be a </w:t>
      </w:r>
      <w:r w:rsidR="00C3140C" w:rsidRPr="00601AD6">
        <w:rPr>
          <w:sz w:val="24"/>
          <w:szCs w:val="24"/>
          <w:u w:val="single"/>
        </w:rPr>
        <w:t>factor of 4</w:t>
      </w:r>
      <w:r w:rsidR="00C3140C">
        <w:rPr>
          <w:sz w:val="24"/>
          <w:szCs w:val="24"/>
        </w:rPr>
        <w:t xml:space="preserve"> in lux</w:t>
      </w:r>
    </w:p>
    <w:tbl>
      <w:tblPr>
        <w:tblStyle w:val="TableGrid"/>
        <w:tblW w:w="0" w:type="auto"/>
        <w:tblInd w:w="288" w:type="dxa"/>
        <w:tblLayout w:type="fixed"/>
        <w:tblLook w:val="04A0" w:firstRow="1" w:lastRow="0" w:firstColumn="1" w:lastColumn="0" w:noHBand="0" w:noVBand="1"/>
      </w:tblPr>
      <w:tblGrid>
        <w:gridCol w:w="1980"/>
        <w:gridCol w:w="990"/>
        <w:gridCol w:w="990"/>
        <w:gridCol w:w="990"/>
        <w:gridCol w:w="1080"/>
        <w:gridCol w:w="990"/>
        <w:gridCol w:w="1170"/>
      </w:tblGrid>
      <w:tr w:rsidR="00D75902" w:rsidTr="00BB4F33">
        <w:tc>
          <w:tcPr>
            <w:tcW w:w="1980" w:type="dxa"/>
            <w:tcBorders>
              <w:bottom w:val="single" w:sz="4" w:space="0" w:color="auto"/>
            </w:tcBorders>
          </w:tcPr>
          <w:p w:rsidR="00D75902" w:rsidRPr="00C442F9" w:rsidRDefault="00D75902" w:rsidP="00946C23">
            <w:pPr>
              <w:rPr>
                <w:b/>
                <w:sz w:val="18"/>
                <w:szCs w:val="18"/>
              </w:rPr>
            </w:pPr>
            <w:r w:rsidRPr="00C442F9">
              <w:rPr>
                <w:b/>
                <w:sz w:val="18"/>
                <w:szCs w:val="18"/>
              </w:rPr>
              <w:t>App</w:t>
            </w:r>
          </w:p>
        </w:tc>
        <w:tc>
          <w:tcPr>
            <w:tcW w:w="990" w:type="dxa"/>
            <w:tcBorders>
              <w:bottom w:val="single" w:sz="4" w:space="0" w:color="auto"/>
            </w:tcBorders>
          </w:tcPr>
          <w:p w:rsidR="00D75902" w:rsidRDefault="00D75902" w:rsidP="00946C23">
            <w:pPr>
              <w:rPr>
                <w:b/>
                <w:sz w:val="18"/>
                <w:szCs w:val="18"/>
              </w:rPr>
            </w:pPr>
            <w:r>
              <w:rPr>
                <w:b/>
                <w:sz w:val="18"/>
                <w:szCs w:val="18"/>
              </w:rPr>
              <w:t>Zero Light</w:t>
            </w:r>
          </w:p>
        </w:tc>
        <w:tc>
          <w:tcPr>
            <w:tcW w:w="990" w:type="dxa"/>
            <w:tcBorders>
              <w:bottom w:val="single" w:sz="4" w:space="0" w:color="auto"/>
            </w:tcBorders>
          </w:tcPr>
          <w:p w:rsidR="00D75902" w:rsidRDefault="00D75902" w:rsidP="00946C23">
            <w:pPr>
              <w:rPr>
                <w:b/>
                <w:sz w:val="18"/>
                <w:szCs w:val="18"/>
              </w:rPr>
            </w:pPr>
            <w:r>
              <w:rPr>
                <w:b/>
                <w:sz w:val="18"/>
                <w:szCs w:val="18"/>
              </w:rPr>
              <w:t>9-inches</w:t>
            </w:r>
          </w:p>
        </w:tc>
        <w:tc>
          <w:tcPr>
            <w:tcW w:w="990" w:type="dxa"/>
            <w:tcBorders>
              <w:bottom w:val="single" w:sz="4" w:space="0" w:color="auto"/>
            </w:tcBorders>
          </w:tcPr>
          <w:p w:rsidR="00D75902" w:rsidRPr="00C442F9" w:rsidRDefault="00D75902" w:rsidP="00946C23">
            <w:pPr>
              <w:rPr>
                <w:b/>
                <w:sz w:val="18"/>
                <w:szCs w:val="18"/>
              </w:rPr>
            </w:pPr>
            <w:r>
              <w:rPr>
                <w:b/>
                <w:sz w:val="18"/>
                <w:szCs w:val="18"/>
              </w:rPr>
              <w:t>18-inches</w:t>
            </w:r>
          </w:p>
          <w:p w:rsidR="00D75902" w:rsidRPr="00C442F9" w:rsidRDefault="00D75902" w:rsidP="00946C23">
            <w:pPr>
              <w:rPr>
                <w:b/>
                <w:sz w:val="18"/>
                <w:szCs w:val="18"/>
              </w:rPr>
            </w:pPr>
          </w:p>
        </w:tc>
        <w:tc>
          <w:tcPr>
            <w:tcW w:w="1080" w:type="dxa"/>
            <w:tcBorders>
              <w:bottom w:val="single" w:sz="4" w:space="0" w:color="auto"/>
            </w:tcBorders>
          </w:tcPr>
          <w:p w:rsidR="00D75902" w:rsidRPr="00C442F9" w:rsidRDefault="00D75902" w:rsidP="00946C23">
            <w:pPr>
              <w:rPr>
                <w:b/>
                <w:sz w:val="18"/>
                <w:szCs w:val="18"/>
              </w:rPr>
            </w:pPr>
            <w:r>
              <w:rPr>
                <w:b/>
                <w:sz w:val="18"/>
                <w:szCs w:val="18"/>
              </w:rPr>
              <w:t>36-inches</w:t>
            </w:r>
          </w:p>
        </w:tc>
        <w:tc>
          <w:tcPr>
            <w:tcW w:w="990" w:type="dxa"/>
            <w:tcBorders>
              <w:bottom w:val="single" w:sz="4" w:space="0" w:color="auto"/>
            </w:tcBorders>
          </w:tcPr>
          <w:p w:rsidR="00D75902" w:rsidRPr="00C442F9" w:rsidRDefault="00D75902" w:rsidP="00946C23">
            <w:pPr>
              <w:rPr>
                <w:b/>
                <w:sz w:val="18"/>
                <w:szCs w:val="18"/>
              </w:rPr>
            </w:pPr>
            <w:r>
              <w:rPr>
                <w:b/>
                <w:sz w:val="18"/>
                <w:szCs w:val="18"/>
              </w:rPr>
              <w:t>72-inches</w:t>
            </w:r>
          </w:p>
        </w:tc>
        <w:tc>
          <w:tcPr>
            <w:tcW w:w="1170" w:type="dxa"/>
            <w:tcBorders>
              <w:bottom w:val="single" w:sz="4" w:space="0" w:color="auto"/>
            </w:tcBorders>
          </w:tcPr>
          <w:p w:rsidR="00D75902" w:rsidRPr="00C442F9" w:rsidRDefault="00D75902" w:rsidP="00946C23">
            <w:pPr>
              <w:rPr>
                <w:b/>
                <w:sz w:val="18"/>
                <w:szCs w:val="18"/>
              </w:rPr>
            </w:pPr>
            <w:r>
              <w:rPr>
                <w:b/>
                <w:sz w:val="18"/>
                <w:szCs w:val="18"/>
              </w:rPr>
              <w:t>144-inches</w:t>
            </w:r>
          </w:p>
        </w:tc>
      </w:tr>
      <w:tr w:rsidR="00D75902" w:rsidTr="00BB4F33">
        <w:tc>
          <w:tcPr>
            <w:tcW w:w="1980" w:type="dxa"/>
          </w:tcPr>
          <w:p w:rsidR="00D75902" w:rsidRPr="00C442F9" w:rsidRDefault="00D75902" w:rsidP="00946C23">
            <w:pPr>
              <w:rPr>
                <w:sz w:val="14"/>
                <w:szCs w:val="18"/>
              </w:rPr>
            </w:pPr>
            <w:r w:rsidRPr="00C442F9">
              <w:rPr>
                <w:sz w:val="14"/>
                <w:szCs w:val="18"/>
              </w:rPr>
              <w:t>Lux Light meter</w:t>
            </w:r>
            <w:r>
              <w:rPr>
                <w:sz w:val="14"/>
                <w:szCs w:val="18"/>
              </w:rPr>
              <w:t xml:space="preserve"> </w:t>
            </w:r>
            <w:r w:rsidR="006C324A">
              <w:rPr>
                <w:sz w:val="14"/>
                <w:szCs w:val="18"/>
              </w:rPr>
              <w:t>-Lux</w:t>
            </w:r>
          </w:p>
        </w:tc>
        <w:tc>
          <w:tcPr>
            <w:tcW w:w="990" w:type="dxa"/>
          </w:tcPr>
          <w:p w:rsidR="00D75902" w:rsidRDefault="00D75902" w:rsidP="00946C23">
            <w:pPr>
              <w:rPr>
                <w:sz w:val="18"/>
                <w:szCs w:val="18"/>
              </w:rPr>
            </w:pPr>
            <w:r>
              <w:rPr>
                <w:sz w:val="18"/>
                <w:szCs w:val="18"/>
              </w:rPr>
              <w:t>0</w:t>
            </w:r>
          </w:p>
        </w:tc>
        <w:tc>
          <w:tcPr>
            <w:tcW w:w="990" w:type="dxa"/>
          </w:tcPr>
          <w:p w:rsidR="00D75902" w:rsidRDefault="006C324A" w:rsidP="00946C23">
            <w:pPr>
              <w:rPr>
                <w:sz w:val="18"/>
                <w:szCs w:val="18"/>
              </w:rPr>
            </w:pPr>
            <w:r>
              <w:rPr>
                <w:sz w:val="18"/>
                <w:szCs w:val="18"/>
              </w:rPr>
              <w:t>2314</w:t>
            </w:r>
          </w:p>
        </w:tc>
        <w:tc>
          <w:tcPr>
            <w:tcW w:w="990" w:type="dxa"/>
          </w:tcPr>
          <w:p w:rsidR="00D75902" w:rsidRDefault="00D75902" w:rsidP="00946C23">
            <w:pPr>
              <w:rPr>
                <w:sz w:val="18"/>
                <w:szCs w:val="18"/>
              </w:rPr>
            </w:pPr>
            <w:r>
              <w:rPr>
                <w:sz w:val="18"/>
                <w:szCs w:val="18"/>
              </w:rPr>
              <w:t>445</w:t>
            </w:r>
          </w:p>
        </w:tc>
        <w:tc>
          <w:tcPr>
            <w:tcW w:w="1080" w:type="dxa"/>
          </w:tcPr>
          <w:p w:rsidR="00D75902" w:rsidRDefault="00D75902" w:rsidP="00946C23">
            <w:pPr>
              <w:rPr>
                <w:sz w:val="18"/>
                <w:szCs w:val="18"/>
              </w:rPr>
            </w:pPr>
            <w:r>
              <w:rPr>
                <w:sz w:val="18"/>
                <w:szCs w:val="18"/>
              </w:rPr>
              <w:t>107</w:t>
            </w:r>
          </w:p>
        </w:tc>
        <w:tc>
          <w:tcPr>
            <w:tcW w:w="990" w:type="dxa"/>
          </w:tcPr>
          <w:p w:rsidR="00D75902" w:rsidRDefault="00D75902" w:rsidP="00946C23">
            <w:pPr>
              <w:rPr>
                <w:sz w:val="18"/>
                <w:szCs w:val="18"/>
              </w:rPr>
            </w:pPr>
            <w:r>
              <w:rPr>
                <w:sz w:val="18"/>
                <w:szCs w:val="18"/>
              </w:rPr>
              <w:t>37</w:t>
            </w:r>
          </w:p>
        </w:tc>
        <w:tc>
          <w:tcPr>
            <w:tcW w:w="1170" w:type="dxa"/>
          </w:tcPr>
          <w:p w:rsidR="00D75902" w:rsidRDefault="00D75902" w:rsidP="00946C23">
            <w:pPr>
              <w:rPr>
                <w:sz w:val="18"/>
                <w:szCs w:val="18"/>
              </w:rPr>
            </w:pPr>
            <w:r>
              <w:rPr>
                <w:sz w:val="18"/>
                <w:szCs w:val="18"/>
              </w:rPr>
              <w:t>27</w:t>
            </w:r>
          </w:p>
        </w:tc>
      </w:tr>
      <w:tr w:rsidR="00D75902" w:rsidTr="00BB4F33">
        <w:tc>
          <w:tcPr>
            <w:tcW w:w="1980" w:type="dxa"/>
            <w:tcBorders>
              <w:bottom w:val="single" w:sz="4" w:space="0" w:color="auto"/>
            </w:tcBorders>
          </w:tcPr>
          <w:p w:rsidR="00D75902" w:rsidRPr="00C442F9" w:rsidRDefault="00D75902" w:rsidP="00C3140C">
            <w:pPr>
              <w:rPr>
                <w:sz w:val="14"/>
                <w:szCs w:val="18"/>
              </w:rPr>
            </w:pPr>
            <w:proofErr w:type="spellStart"/>
            <w:r w:rsidRPr="00C442F9">
              <w:rPr>
                <w:sz w:val="14"/>
                <w:szCs w:val="18"/>
              </w:rPr>
              <w:t>Galactica</w:t>
            </w:r>
            <w:proofErr w:type="spellEnd"/>
            <w:r>
              <w:rPr>
                <w:sz w:val="14"/>
                <w:szCs w:val="18"/>
              </w:rPr>
              <w:t xml:space="preserve"> </w:t>
            </w:r>
          </w:p>
        </w:tc>
        <w:tc>
          <w:tcPr>
            <w:tcW w:w="990" w:type="dxa"/>
            <w:tcBorders>
              <w:bottom w:val="single" w:sz="4" w:space="0" w:color="auto"/>
            </w:tcBorders>
          </w:tcPr>
          <w:p w:rsidR="00D75902" w:rsidRDefault="006C324A" w:rsidP="00946C23">
            <w:pPr>
              <w:rPr>
                <w:sz w:val="18"/>
                <w:szCs w:val="18"/>
              </w:rPr>
            </w:pPr>
            <w:r>
              <w:rPr>
                <w:sz w:val="18"/>
                <w:szCs w:val="18"/>
              </w:rPr>
              <w:t>0</w:t>
            </w:r>
          </w:p>
        </w:tc>
        <w:tc>
          <w:tcPr>
            <w:tcW w:w="990" w:type="dxa"/>
            <w:tcBorders>
              <w:bottom w:val="single" w:sz="4" w:space="0" w:color="auto"/>
            </w:tcBorders>
          </w:tcPr>
          <w:p w:rsidR="00D75902" w:rsidRDefault="006C324A" w:rsidP="00946C23">
            <w:pPr>
              <w:rPr>
                <w:sz w:val="18"/>
                <w:szCs w:val="18"/>
              </w:rPr>
            </w:pPr>
            <w:r>
              <w:rPr>
                <w:sz w:val="18"/>
                <w:szCs w:val="18"/>
              </w:rPr>
              <w:t>9000</w:t>
            </w:r>
          </w:p>
        </w:tc>
        <w:tc>
          <w:tcPr>
            <w:tcW w:w="990" w:type="dxa"/>
            <w:tcBorders>
              <w:bottom w:val="single" w:sz="4" w:space="0" w:color="auto"/>
            </w:tcBorders>
          </w:tcPr>
          <w:p w:rsidR="00D75902" w:rsidRDefault="00D75902" w:rsidP="00946C23">
            <w:pPr>
              <w:rPr>
                <w:sz w:val="18"/>
                <w:szCs w:val="18"/>
              </w:rPr>
            </w:pPr>
            <w:r>
              <w:rPr>
                <w:sz w:val="18"/>
                <w:szCs w:val="18"/>
              </w:rPr>
              <w:t>552</w:t>
            </w:r>
          </w:p>
        </w:tc>
        <w:tc>
          <w:tcPr>
            <w:tcW w:w="1080" w:type="dxa"/>
            <w:tcBorders>
              <w:bottom w:val="single" w:sz="4" w:space="0" w:color="auto"/>
            </w:tcBorders>
          </w:tcPr>
          <w:p w:rsidR="00D75902" w:rsidRDefault="00D75902" w:rsidP="00946C23">
            <w:pPr>
              <w:rPr>
                <w:sz w:val="18"/>
                <w:szCs w:val="18"/>
              </w:rPr>
            </w:pPr>
            <w:r>
              <w:rPr>
                <w:sz w:val="18"/>
                <w:szCs w:val="18"/>
              </w:rPr>
              <w:t>138</w:t>
            </w:r>
          </w:p>
        </w:tc>
        <w:tc>
          <w:tcPr>
            <w:tcW w:w="990" w:type="dxa"/>
            <w:tcBorders>
              <w:bottom w:val="single" w:sz="4" w:space="0" w:color="auto"/>
            </w:tcBorders>
          </w:tcPr>
          <w:p w:rsidR="00D75902" w:rsidRDefault="00D75902" w:rsidP="00946C23">
            <w:pPr>
              <w:rPr>
                <w:sz w:val="18"/>
                <w:szCs w:val="18"/>
              </w:rPr>
            </w:pPr>
            <w:r>
              <w:rPr>
                <w:sz w:val="18"/>
                <w:szCs w:val="18"/>
              </w:rPr>
              <w:t>46</w:t>
            </w:r>
          </w:p>
        </w:tc>
        <w:tc>
          <w:tcPr>
            <w:tcW w:w="1170" w:type="dxa"/>
            <w:tcBorders>
              <w:bottom w:val="single" w:sz="4" w:space="0" w:color="auto"/>
            </w:tcBorders>
          </w:tcPr>
          <w:p w:rsidR="00D75902" w:rsidRDefault="00D75902" w:rsidP="00946C23">
            <w:pPr>
              <w:rPr>
                <w:sz w:val="18"/>
                <w:szCs w:val="18"/>
              </w:rPr>
            </w:pPr>
            <w:r>
              <w:rPr>
                <w:sz w:val="18"/>
                <w:szCs w:val="18"/>
              </w:rPr>
              <w:t>34</w:t>
            </w:r>
          </w:p>
        </w:tc>
      </w:tr>
      <w:tr w:rsidR="00D75902" w:rsidTr="00BB4F33">
        <w:tc>
          <w:tcPr>
            <w:tcW w:w="1980" w:type="dxa"/>
            <w:shd w:val="clear" w:color="auto" w:fill="D9D9D9" w:themeFill="background1" w:themeFillShade="D9"/>
          </w:tcPr>
          <w:p w:rsidR="00D75902" w:rsidRPr="00C442F9" w:rsidRDefault="00D75902" w:rsidP="00946C23">
            <w:pPr>
              <w:rPr>
                <w:sz w:val="14"/>
                <w:szCs w:val="18"/>
              </w:rPr>
            </w:pPr>
            <w:proofErr w:type="spellStart"/>
            <w:r>
              <w:rPr>
                <w:sz w:val="14"/>
                <w:szCs w:val="18"/>
              </w:rPr>
              <w:t>Extech</w:t>
            </w:r>
            <w:proofErr w:type="spellEnd"/>
          </w:p>
        </w:tc>
        <w:tc>
          <w:tcPr>
            <w:tcW w:w="990" w:type="dxa"/>
            <w:shd w:val="clear" w:color="auto" w:fill="D9D9D9" w:themeFill="background1" w:themeFillShade="D9"/>
          </w:tcPr>
          <w:p w:rsidR="00D75902" w:rsidRDefault="00D75902" w:rsidP="00946C23">
            <w:pPr>
              <w:rPr>
                <w:sz w:val="18"/>
                <w:szCs w:val="18"/>
              </w:rPr>
            </w:pPr>
            <w:r>
              <w:rPr>
                <w:sz w:val="18"/>
                <w:szCs w:val="18"/>
              </w:rPr>
              <w:t>0</w:t>
            </w:r>
          </w:p>
        </w:tc>
        <w:tc>
          <w:tcPr>
            <w:tcW w:w="990" w:type="dxa"/>
            <w:shd w:val="clear" w:color="auto" w:fill="D9D9D9" w:themeFill="background1" w:themeFillShade="D9"/>
          </w:tcPr>
          <w:p w:rsidR="00D75902" w:rsidRDefault="006C324A" w:rsidP="00946C23">
            <w:pPr>
              <w:rPr>
                <w:sz w:val="18"/>
                <w:szCs w:val="18"/>
              </w:rPr>
            </w:pPr>
            <w:r>
              <w:rPr>
                <w:sz w:val="18"/>
                <w:szCs w:val="18"/>
              </w:rPr>
              <w:t>1580</w:t>
            </w:r>
          </w:p>
        </w:tc>
        <w:tc>
          <w:tcPr>
            <w:tcW w:w="990" w:type="dxa"/>
            <w:shd w:val="clear" w:color="auto" w:fill="D9D9D9" w:themeFill="background1" w:themeFillShade="D9"/>
          </w:tcPr>
          <w:p w:rsidR="00D75902" w:rsidRDefault="00D75902" w:rsidP="00946C23">
            <w:pPr>
              <w:rPr>
                <w:sz w:val="18"/>
                <w:szCs w:val="18"/>
              </w:rPr>
            </w:pPr>
            <w:r>
              <w:rPr>
                <w:sz w:val="18"/>
                <w:szCs w:val="18"/>
              </w:rPr>
              <w:t>386</w:t>
            </w:r>
          </w:p>
        </w:tc>
        <w:tc>
          <w:tcPr>
            <w:tcW w:w="1080" w:type="dxa"/>
            <w:shd w:val="clear" w:color="auto" w:fill="D9D9D9" w:themeFill="background1" w:themeFillShade="D9"/>
          </w:tcPr>
          <w:p w:rsidR="00D75902" w:rsidRDefault="00D75902" w:rsidP="00946C23">
            <w:pPr>
              <w:rPr>
                <w:sz w:val="18"/>
                <w:szCs w:val="18"/>
              </w:rPr>
            </w:pPr>
            <w:r>
              <w:rPr>
                <w:sz w:val="18"/>
                <w:szCs w:val="18"/>
              </w:rPr>
              <w:t>97</w:t>
            </w:r>
          </w:p>
        </w:tc>
        <w:tc>
          <w:tcPr>
            <w:tcW w:w="990" w:type="dxa"/>
            <w:shd w:val="clear" w:color="auto" w:fill="D9D9D9" w:themeFill="background1" w:themeFillShade="D9"/>
          </w:tcPr>
          <w:p w:rsidR="00D75902" w:rsidRDefault="00D75902" w:rsidP="00946C23">
            <w:pPr>
              <w:rPr>
                <w:sz w:val="18"/>
                <w:szCs w:val="18"/>
              </w:rPr>
            </w:pPr>
            <w:r>
              <w:rPr>
                <w:sz w:val="18"/>
                <w:szCs w:val="18"/>
              </w:rPr>
              <w:t>39</w:t>
            </w:r>
          </w:p>
        </w:tc>
        <w:tc>
          <w:tcPr>
            <w:tcW w:w="1170" w:type="dxa"/>
            <w:shd w:val="clear" w:color="auto" w:fill="D9D9D9" w:themeFill="background1" w:themeFillShade="D9"/>
          </w:tcPr>
          <w:p w:rsidR="00D75902" w:rsidRDefault="00D75902" w:rsidP="00946C23">
            <w:pPr>
              <w:rPr>
                <w:sz w:val="18"/>
                <w:szCs w:val="18"/>
              </w:rPr>
            </w:pPr>
            <w:r>
              <w:rPr>
                <w:sz w:val="18"/>
                <w:szCs w:val="18"/>
              </w:rPr>
              <w:t>16</w:t>
            </w:r>
          </w:p>
        </w:tc>
      </w:tr>
    </w:tbl>
    <w:p w:rsidR="00F61AE0" w:rsidRDefault="00F61AE0" w:rsidP="00766D4D">
      <w:pPr>
        <w:jc w:val="both"/>
        <w:rPr>
          <w:sz w:val="24"/>
          <w:szCs w:val="24"/>
        </w:rPr>
      </w:pPr>
    </w:p>
    <w:p w:rsidR="006C324A" w:rsidRDefault="006C324A" w:rsidP="00766D4D">
      <w:pPr>
        <w:jc w:val="both"/>
        <w:rPr>
          <w:sz w:val="24"/>
          <w:szCs w:val="24"/>
        </w:rPr>
      </w:pPr>
      <w:r>
        <w:rPr>
          <w:noProof/>
        </w:rPr>
        <w:lastRenderedPageBreak/>
        <w:drawing>
          <wp:inline distT="0" distB="0" distL="0" distR="0" wp14:anchorId="3D2B707E" wp14:editId="5529ACD8">
            <wp:extent cx="6191250" cy="375285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1AD6" w:rsidRDefault="006C324A" w:rsidP="00766D4D">
      <w:pPr>
        <w:jc w:val="both"/>
        <w:rPr>
          <w:sz w:val="24"/>
          <w:szCs w:val="24"/>
        </w:rPr>
      </w:pPr>
      <w:r>
        <w:rPr>
          <w:sz w:val="24"/>
          <w:szCs w:val="24"/>
        </w:rPr>
        <w:t xml:space="preserve">Plotted points are only those from within 36-inches of the bulb to avoid background scattered light that artificially elevates the lux values. The best-fit linear equation shows that the power-law exponent is very close to -2.0 for the Lux vs distance (upper line) and flux vs distance (lower) data so the inverse-square law is verified to within the measurement errors so long as the light intensity remains above about 100 Lux.  </w:t>
      </w:r>
    </w:p>
    <w:p w:rsidR="00D75902" w:rsidRDefault="00D75902" w:rsidP="00D75902">
      <w:pPr>
        <w:jc w:val="both"/>
        <w:rPr>
          <w:sz w:val="24"/>
          <w:szCs w:val="24"/>
        </w:rPr>
      </w:pPr>
      <w:r>
        <w:rPr>
          <w:sz w:val="24"/>
          <w:szCs w:val="24"/>
        </w:rPr>
        <w:t xml:space="preserve">As before, the smartphone app light meter measurements were made sequentially, with the camera lens facing a horizontal, white sheet of paper in full sunlight. The </w:t>
      </w:r>
      <w:proofErr w:type="spellStart"/>
      <w:r>
        <w:rPr>
          <w:sz w:val="24"/>
          <w:szCs w:val="24"/>
        </w:rPr>
        <w:t>Extech</w:t>
      </w:r>
      <w:proofErr w:type="spellEnd"/>
      <w:r>
        <w:rPr>
          <w:sz w:val="24"/>
          <w:szCs w:val="24"/>
        </w:rPr>
        <w:t xml:space="preserve"> and DT-3701 meters were then placed at the center of the paper with the sensors facing up and pointing to local zenith.  </w:t>
      </w:r>
      <w:r w:rsidR="001321B0">
        <w:rPr>
          <w:sz w:val="24"/>
          <w:szCs w:val="24"/>
        </w:rPr>
        <w:t>A variety of external light measurements were m</w:t>
      </w:r>
      <w:r w:rsidR="009A7705">
        <w:rPr>
          <w:sz w:val="24"/>
          <w:szCs w:val="24"/>
        </w:rPr>
        <w:t>ade of direct and indirect sunl</w:t>
      </w:r>
      <w:r w:rsidR="001321B0">
        <w:rPr>
          <w:sz w:val="24"/>
          <w:szCs w:val="24"/>
        </w:rPr>
        <w:t>ight.</w:t>
      </w:r>
    </w:p>
    <w:tbl>
      <w:tblPr>
        <w:tblW w:w="4160" w:type="dxa"/>
        <w:tblInd w:w="93" w:type="dxa"/>
        <w:tblLook w:val="04A0" w:firstRow="1" w:lastRow="0" w:firstColumn="1" w:lastColumn="0" w:noHBand="0" w:noVBand="1"/>
      </w:tblPr>
      <w:tblGrid>
        <w:gridCol w:w="960"/>
        <w:gridCol w:w="960"/>
        <w:gridCol w:w="1120"/>
        <w:gridCol w:w="1120"/>
      </w:tblGrid>
      <w:tr w:rsidR="00747FC9" w:rsidRPr="001321B0" w:rsidTr="00747FC9">
        <w:trPr>
          <w:trHeight w:val="375"/>
        </w:trPr>
        <w:tc>
          <w:tcPr>
            <w:tcW w:w="960" w:type="dxa"/>
            <w:tcBorders>
              <w:top w:val="nil"/>
              <w:left w:val="nil"/>
              <w:bottom w:val="nil"/>
              <w:right w:val="nil"/>
            </w:tcBorders>
            <w:shd w:val="clear" w:color="auto" w:fill="auto"/>
            <w:noWrap/>
            <w:vAlign w:val="bottom"/>
            <w:hideMark/>
          </w:tcPr>
          <w:p w:rsidR="00747FC9" w:rsidRPr="00D24995" w:rsidRDefault="00747FC9" w:rsidP="001321B0">
            <w:pPr>
              <w:spacing w:after="0" w:line="240" w:lineRule="auto"/>
              <w:rPr>
                <w:rFonts w:ascii="Calibri" w:eastAsia="Times New Roman" w:hAnsi="Calibri" w:cs="Times New Roman"/>
                <w:b/>
                <w:color w:val="000000"/>
              </w:rPr>
            </w:pPr>
            <w:r w:rsidRPr="00D24995">
              <w:rPr>
                <w:rFonts w:ascii="Calibri" w:eastAsia="Times New Roman" w:hAnsi="Calibri" w:cs="Times New Roman"/>
                <w:b/>
                <w:color w:val="000000"/>
              </w:rPr>
              <w:t>Type</w:t>
            </w:r>
          </w:p>
        </w:tc>
        <w:tc>
          <w:tcPr>
            <w:tcW w:w="960" w:type="dxa"/>
            <w:tcBorders>
              <w:top w:val="nil"/>
              <w:left w:val="single" w:sz="8" w:space="0" w:color="auto"/>
              <w:bottom w:val="single" w:sz="8" w:space="0" w:color="auto"/>
              <w:right w:val="single" w:sz="8" w:space="0" w:color="auto"/>
            </w:tcBorders>
            <w:shd w:val="clear" w:color="000000" w:fill="D9D9D9"/>
            <w:vAlign w:val="center"/>
            <w:hideMark/>
          </w:tcPr>
          <w:p w:rsidR="00747FC9" w:rsidRPr="00D24995" w:rsidRDefault="00747FC9" w:rsidP="001321B0">
            <w:pPr>
              <w:spacing w:after="0" w:line="240" w:lineRule="auto"/>
              <w:rPr>
                <w:rFonts w:ascii="Calibri" w:eastAsia="Times New Roman" w:hAnsi="Calibri" w:cs="Times New Roman"/>
                <w:b/>
                <w:color w:val="000000"/>
                <w:sz w:val="18"/>
                <w:szCs w:val="18"/>
              </w:rPr>
            </w:pPr>
            <w:proofErr w:type="spellStart"/>
            <w:r w:rsidRPr="00D24995">
              <w:rPr>
                <w:rFonts w:ascii="Calibri" w:eastAsia="Times New Roman" w:hAnsi="Calibri" w:cs="Times New Roman"/>
                <w:b/>
                <w:color w:val="000000"/>
                <w:sz w:val="18"/>
                <w:szCs w:val="18"/>
              </w:rPr>
              <w:t>Extech</w:t>
            </w:r>
            <w:proofErr w:type="spellEnd"/>
          </w:p>
        </w:tc>
        <w:tc>
          <w:tcPr>
            <w:tcW w:w="1120" w:type="dxa"/>
            <w:tcBorders>
              <w:top w:val="nil"/>
              <w:left w:val="nil"/>
              <w:bottom w:val="single" w:sz="8" w:space="0" w:color="auto"/>
              <w:right w:val="single" w:sz="8" w:space="0" w:color="auto"/>
            </w:tcBorders>
            <w:shd w:val="clear" w:color="auto" w:fill="auto"/>
            <w:vAlign w:val="center"/>
            <w:hideMark/>
          </w:tcPr>
          <w:p w:rsidR="00747FC9" w:rsidRPr="00D24995" w:rsidRDefault="00747FC9" w:rsidP="001321B0">
            <w:pPr>
              <w:spacing w:after="0" w:line="240" w:lineRule="auto"/>
              <w:rPr>
                <w:rFonts w:ascii="Calibri" w:eastAsia="Times New Roman" w:hAnsi="Calibri" w:cs="Times New Roman"/>
                <w:b/>
                <w:color w:val="000000"/>
                <w:sz w:val="18"/>
                <w:szCs w:val="18"/>
              </w:rPr>
            </w:pPr>
            <w:r w:rsidRPr="00D24995">
              <w:rPr>
                <w:rFonts w:ascii="Calibri" w:eastAsia="Times New Roman" w:hAnsi="Calibri" w:cs="Times New Roman"/>
                <w:b/>
                <w:color w:val="000000"/>
                <w:sz w:val="18"/>
                <w:szCs w:val="18"/>
              </w:rPr>
              <w:t xml:space="preserve">Lux Light meter </w:t>
            </w:r>
          </w:p>
        </w:tc>
        <w:tc>
          <w:tcPr>
            <w:tcW w:w="1120" w:type="dxa"/>
            <w:tcBorders>
              <w:top w:val="nil"/>
              <w:left w:val="nil"/>
              <w:bottom w:val="single" w:sz="8" w:space="0" w:color="auto"/>
              <w:right w:val="single" w:sz="8" w:space="0" w:color="auto"/>
            </w:tcBorders>
            <w:shd w:val="clear" w:color="auto" w:fill="auto"/>
            <w:vAlign w:val="center"/>
            <w:hideMark/>
          </w:tcPr>
          <w:p w:rsidR="00747FC9" w:rsidRPr="00D24995" w:rsidRDefault="00747FC9" w:rsidP="001321B0">
            <w:pPr>
              <w:spacing w:after="0" w:line="240" w:lineRule="auto"/>
              <w:rPr>
                <w:rFonts w:ascii="Calibri" w:eastAsia="Times New Roman" w:hAnsi="Calibri" w:cs="Times New Roman"/>
                <w:b/>
                <w:color w:val="000000"/>
                <w:sz w:val="18"/>
                <w:szCs w:val="18"/>
              </w:rPr>
            </w:pPr>
            <w:proofErr w:type="spellStart"/>
            <w:r w:rsidRPr="00D24995">
              <w:rPr>
                <w:rFonts w:ascii="Calibri" w:eastAsia="Times New Roman" w:hAnsi="Calibri" w:cs="Times New Roman"/>
                <w:b/>
                <w:color w:val="000000"/>
                <w:sz w:val="18"/>
                <w:szCs w:val="18"/>
              </w:rPr>
              <w:t>Galactica</w:t>
            </w:r>
            <w:proofErr w:type="spellEnd"/>
            <w:r w:rsidRPr="00D24995">
              <w:rPr>
                <w:rFonts w:ascii="Calibri" w:eastAsia="Times New Roman" w:hAnsi="Calibri" w:cs="Times New Roman"/>
                <w:b/>
                <w:color w:val="000000"/>
                <w:sz w:val="18"/>
                <w:szCs w:val="18"/>
              </w:rPr>
              <w:t xml:space="preserve"> </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single" w:sz="8" w:space="0" w:color="auto"/>
              <w:right w:val="single" w:sz="8" w:space="0" w:color="auto"/>
            </w:tcBorders>
            <w:shd w:val="clear" w:color="000000" w:fill="D9D9D9"/>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16</w:t>
            </w:r>
          </w:p>
        </w:tc>
        <w:tc>
          <w:tcPr>
            <w:tcW w:w="1120" w:type="dxa"/>
            <w:tcBorders>
              <w:top w:val="nil"/>
              <w:left w:val="nil"/>
              <w:bottom w:val="single" w:sz="8" w:space="0" w:color="auto"/>
              <w:right w:val="single" w:sz="8" w:space="0" w:color="auto"/>
            </w:tcBorders>
            <w:shd w:val="clear" w:color="auto" w:fill="auto"/>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27</w:t>
            </w:r>
          </w:p>
        </w:tc>
        <w:tc>
          <w:tcPr>
            <w:tcW w:w="1120" w:type="dxa"/>
            <w:tcBorders>
              <w:top w:val="nil"/>
              <w:left w:val="nil"/>
              <w:bottom w:val="single" w:sz="8" w:space="0" w:color="auto"/>
              <w:right w:val="single" w:sz="8" w:space="0" w:color="auto"/>
            </w:tcBorders>
            <w:shd w:val="clear" w:color="auto" w:fill="auto"/>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31</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single" w:sz="8" w:space="0" w:color="auto"/>
              <w:right w:val="single" w:sz="8" w:space="0" w:color="auto"/>
            </w:tcBorders>
            <w:shd w:val="clear" w:color="000000" w:fill="D9D9D9"/>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39</w:t>
            </w:r>
          </w:p>
        </w:tc>
        <w:tc>
          <w:tcPr>
            <w:tcW w:w="1120" w:type="dxa"/>
            <w:tcBorders>
              <w:top w:val="nil"/>
              <w:left w:val="nil"/>
              <w:bottom w:val="single" w:sz="8" w:space="0" w:color="auto"/>
              <w:right w:val="single" w:sz="8" w:space="0" w:color="auto"/>
            </w:tcBorders>
            <w:shd w:val="clear" w:color="auto" w:fill="auto"/>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37</w:t>
            </w:r>
          </w:p>
        </w:tc>
        <w:tc>
          <w:tcPr>
            <w:tcW w:w="1120" w:type="dxa"/>
            <w:tcBorders>
              <w:top w:val="nil"/>
              <w:left w:val="nil"/>
              <w:bottom w:val="single" w:sz="8" w:space="0" w:color="auto"/>
              <w:right w:val="single" w:sz="8" w:space="0" w:color="auto"/>
            </w:tcBorders>
            <w:shd w:val="clear" w:color="auto" w:fill="auto"/>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43</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single" w:sz="8" w:space="0" w:color="auto"/>
              <w:right w:val="single" w:sz="8" w:space="0" w:color="auto"/>
            </w:tcBorders>
            <w:shd w:val="clear" w:color="000000" w:fill="D9D9D9"/>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97</w:t>
            </w:r>
          </w:p>
        </w:tc>
        <w:tc>
          <w:tcPr>
            <w:tcW w:w="1120" w:type="dxa"/>
            <w:tcBorders>
              <w:top w:val="nil"/>
              <w:left w:val="nil"/>
              <w:bottom w:val="single" w:sz="8" w:space="0" w:color="auto"/>
              <w:right w:val="single" w:sz="8" w:space="0" w:color="auto"/>
            </w:tcBorders>
            <w:shd w:val="clear" w:color="auto" w:fill="auto"/>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107</w:t>
            </w:r>
          </w:p>
        </w:tc>
        <w:tc>
          <w:tcPr>
            <w:tcW w:w="1120" w:type="dxa"/>
            <w:tcBorders>
              <w:top w:val="nil"/>
              <w:left w:val="nil"/>
              <w:bottom w:val="single" w:sz="8" w:space="0" w:color="auto"/>
              <w:right w:val="single" w:sz="8" w:space="0" w:color="auto"/>
            </w:tcBorders>
            <w:shd w:val="clear" w:color="auto" w:fill="auto"/>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135</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indirect</w:t>
            </w:r>
          </w:p>
        </w:tc>
        <w:tc>
          <w:tcPr>
            <w:tcW w:w="96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130</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173 </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138 </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single" w:sz="8" w:space="0" w:color="auto"/>
              <w:right w:val="single" w:sz="8" w:space="0" w:color="auto"/>
            </w:tcBorders>
            <w:shd w:val="clear" w:color="000000" w:fill="D9D9D9"/>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386</w:t>
            </w:r>
          </w:p>
        </w:tc>
        <w:tc>
          <w:tcPr>
            <w:tcW w:w="1120" w:type="dxa"/>
            <w:tcBorders>
              <w:top w:val="nil"/>
              <w:left w:val="nil"/>
              <w:bottom w:val="single" w:sz="8" w:space="0" w:color="auto"/>
              <w:right w:val="single" w:sz="8" w:space="0" w:color="auto"/>
            </w:tcBorders>
            <w:shd w:val="clear" w:color="auto" w:fill="auto"/>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445</w:t>
            </w:r>
          </w:p>
        </w:tc>
        <w:tc>
          <w:tcPr>
            <w:tcW w:w="1120" w:type="dxa"/>
            <w:tcBorders>
              <w:top w:val="nil"/>
              <w:left w:val="nil"/>
              <w:bottom w:val="single" w:sz="8" w:space="0" w:color="auto"/>
              <w:right w:val="single" w:sz="8" w:space="0" w:color="auto"/>
            </w:tcBorders>
            <w:shd w:val="clear" w:color="auto" w:fill="auto"/>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549</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indirect</w:t>
            </w:r>
          </w:p>
        </w:tc>
        <w:tc>
          <w:tcPr>
            <w:tcW w:w="96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1150</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1153 </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1700 </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indirect</w:t>
            </w:r>
          </w:p>
        </w:tc>
        <w:tc>
          <w:tcPr>
            <w:tcW w:w="96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1709</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2392 </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2300 </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lastRenderedPageBreak/>
              <w:t>indirect</w:t>
            </w:r>
          </w:p>
        </w:tc>
        <w:tc>
          <w:tcPr>
            <w:tcW w:w="96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3125</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4560 </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5000 </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indirect</w:t>
            </w:r>
          </w:p>
        </w:tc>
        <w:tc>
          <w:tcPr>
            <w:tcW w:w="960" w:type="dxa"/>
            <w:tcBorders>
              <w:top w:val="nil"/>
              <w:left w:val="nil"/>
              <w:bottom w:val="single" w:sz="8" w:space="0" w:color="auto"/>
              <w:right w:val="single" w:sz="8" w:space="0" w:color="auto"/>
            </w:tcBorders>
            <w:shd w:val="clear" w:color="auto" w:fill="auto"/>
            <w:noWrap/>
            <w:vAlign w:val="bottom"/>
            <w:hideMark/>
          </w:tcPr>
          <w:p w:rsidR="00747FC9" w:rsidRPr="001321B0" w:rsidRDefault="00747FC9" w:rsidP="001321B0">
            <w:pPr>
              <w:spacing w:after="0" w:line="240" w:lineRule="auto"/>
              <w:jc w:val="right"/>
              <w:rPr>
                <w:rFonts w:ascii="Calibri" w:eastAsia="Times New Roman" w:hAnsi="Calibri" w:cs="Times New Roman"/>
                <w:color w:val="000000"/>
              </w:rPr>
            </w:pPr>
            <w:r w:rsidRPr="001321B0">
              <w:rPr>
                <w:rFonts w:ascii="Calibri" w:eastAsia="Times New Roman" w:hAnsi="Calibri" w:cs="Times New Roman"/>
                <w:color w:val="000000"/>
              </w:rPr>
              <w:t>3462</w:t>
            </w:r>
          </w:p>
        </w:tc>
        <w:tc>
          <w:tcPr>
            <w:tcW w:w="1120" w:type="dxa"/>
            <w:tcBorders>
              <w:top w:val="nil"/>
              <w:left w:val="nil"/>
              <w:bottom w:val="single" w:sz="8" w:space="0" w:color="auto"/>
              <w:right w:val="single" w:sz="8" w:space="0" w:color="auto"/>
            </w:tcBorders>
            <w:shd w:val="clear" w:color="auto" w:fill="auto"/>
            <w:noWrap/>
            <w:vAlign w:val="bottom"/>
            <w:hideMark/>
          </w:tcPr>
          <w:p w:rsidR="00747FC9" w:rsidRPr="001321B0" w:rsidRDefault="00747FC9" w:rsidP="001321B0">
            <w:pPr>
              <w:spacing w:after="0" w:line="240" w:lineRule="auto"/>
              <w:jc w:val="right"/>
              <w:rPr>
                <w:rFonts w:ascii="Calibri" w:eastAsia="Times New Roman" w:hAnsi="Calibri" w:cs="Times New Roman"/>
                <w:color w:val="000000"/>
              </w:rPr>
            </w:pPr>
            <w:r w:rsidRPr="001321B0">
              <w:rPr>
                <w:rFonts w:ascii="Calibri" w:eastAsia="Times New Roman" w:hAnsi="Calibri" w:cs="Times New Roman"/>
                <w:color w:val="000000"/>
              </w:rPr>
              <w:t>6500</w:t>
            </w:r>
          </w:p>
        </w:tc>
        <w:tc>
          <w:tcPr>
            <w:tcW w:w="1120" w:type="dxa"/>
            <w:tcBorders>
              <w:top w:val="nil"/>
              <w:left w:val="nil"/>
              <w:bottom w:val="single" w:sz="8" w:space="0" w:color="auto"/>
              <w:right w:val="single" w:sz="8" w:space="0" w:color="auto"/>
            </w:tcBorders>
            <w:shd w:val="clear" w:color="auto" w:fill="auto"/>
            <w:noWrap/>
            <w:vAlign w:val="bottom"/>
            <w:hideMark/>
          </w:tcPr>
          <w:p w:rsidR="00747FC9" w:rsidRPr="001321B0" w:rsidRDefault="00747FC9" w:rsidP="001321B0">
            <w:pPr>
              <w:spacing w:after="0" w:line="240" w:lineRule="auto"/>
              <w:jc w:val="right"/>
              <w:rPr>
                <w:rFonts w:ascii="Calibri" w:eastAsia="Times New Roman" w:hAnsi="Calibri" w:cs="Times New Roman"/>
                <w:color w:val="000000"/>
              </w:rPr>
            </w:pPr>
            <w:r w:rsidRPr="001321B0">
              <w:rPr>
                <w:rFonts w:ascii="Calibri" w:eastAsia="Times New Roman" w:hAnsi="Calibri" w:cs="Times New Roman"/>
                <w:color w:val="000000"/>
              </w:rPr>
              <w:t>6000</w:t>
            </w:r>
          </w:p>
        </w:tc>
      </w:tr>
      <w:tr w:rsidR="00747FC9" w:rsidRPr="001321B0" w:rsidTr="00747FC9">
        <w:trPr>
          <w:trHeight w:val="315"/>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indirect</w:t>
            </w:r>
          </w:p>
        </w:tc>
        <w:tc>
          <w:tcPr>
            <w:tcW w:w="96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4430</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8490 </w:t>
            </w:r>
          </w:p>
        </w:tc>
        <w:tc>
          <w:tcPr>
            <w:tcW w:w="1120" w:type="dxa"/>
            <w:tcBorders>
              <w:top w:val="nil"/>
              <w:left w:val="nil"/>
              <w:bottom w:val="single" w:sz="8" w:space="0" w:color="auto"/>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8600 </w:t>
            </w:r>
          </w:p>
        </w:tc>
      </w:tr>
      <w:tr w:rsidR="00747FC9" w:rsidRPr="001321B0" w:rsidTr="00747FC9">
        <w:trPr>
          <w:trHeight w:val="300"/>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indirect</w:t>
            </w:r>
          </w:p>
        </w:tc>
        <w:tc>
          <w:tcPr>
            <w:tcW w:w="96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6700</w:t>
            </w:r>
          </w:p>
        </w:tc>
        <w:tc>
          <w:tcPr>
            <w:tcW w:w="112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14879 </w:t>
            </w:r>
          </w:p>
        </w:tc>
        <w:tc>
          <w:tcPr>
            <w:tcW w:w="112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14700 </w:t>
            </w:r>
          </w:p>
        </w:tc>
      </w:tr>
      <w:tr w:rsidR="00747FC9" w:rsidRPr="001321B0" w:rsidTr="00747FC9">
        <w:trPr>
          <w:trHeight w:val="300"/>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13800</w:t>
            </w:r>
          </w:p>
        </w:tc>
        <w:tc>
          <w:tcPr>
            <w:tcW w:w="112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28082 </w:t>
            </w:r>
          </w:p>
        </w:tc>
        <w:tc>
          <w:tcPr>
            <w:tcW w:w="112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26200 </w:t>
            </w:r>
          </w:p>
        </w:tc>
      </w:tr>
      <w:tr w:rsidR="00747FC9" w:rsidRPr="001321B0" w:rsidTr="00747FC9">
        <w:trPr>
          <w:trHeight w:val="300"/>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21600</w:t>
            </w:r>
          </w:p>
        </w:tc>
        <w:tc>
          <w:tcPr>
            <w:tcW w:w="112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59562 </w:t>
            </w:r>
          </w:p>
        </w:tc>
        <w:tc>
          <w:tcPr>
            <w:tcW w:w="112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54400 </w:t>
            </w:r>
          </w:p>
        </w:tc>
      </w:tr>
      <w:tr w:rsidR="00747FC9" w:rsidRPr="001321B0" w:rsidTr="00747FC9">
        <w:trPr>
          <w:trHeight w:val="300"/>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36000</w:t>
            </w:r>
          </w:p>
        </w:tc>
        <w:tc>
          <w:tcPr>
            <w:tcW w:w="112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87595 </w:t>
            </w:r>
          </w:p>
        </w:tc>
        <w:tc>
          <w:tcPr>
            <w:tcW w:w="1120" w:type="dxa"/>
            <w:tcBorders>
              <w:top w:val="nil"/>
              <w:left w:val="nil"/>
              <w:bottom w:val="nil"/>
              <w:right w:val="single" w:sz="8" w:space="0" w:color="auto"/>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83200 </w:t>
            </w:r>
          </w:p>
        </w:tc>
      </w:tr>
      <w:tr w:rsidR="00747FC9" w:rsidRPr="001321B0" w:rsidTr="00747FC9">
        <w:trPr>
          <w:trHeight w:val="300"/>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58200</w:t>
            </w:r>
          </w:p>
        </w:tc>
        <w:tc>
          <w:tcPr>
            <w:tcW w:w="112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114544 </w:t>
            </w:r>
          </w:p>
        </w:tc>
        <w:tc>
          <w:tcPr>
            <w:tcW w:w="112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118000 </w:t>
            </w:r>
          </w:p>
        </w:tc>
      </w:tr>
      <w:tr w:rsidR="00747FC9" w:rsidRPr="001321B0" w:rsidTr="00747FC9">
        <w:trPr>
          <w:trHeight w:val="300"/>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68200</w:t>
            </w:r>
          </w:p>
        </w:tc>
        <w:tc>
          <w:tcPr>
            <w:tcW w:w="112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165461 </w:t>
            </w:r>
          </w:p>
        </w:tc>
        <w:tc>
          <w:tcPr>
            <w:tcW w:w="112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141000 </w:t>
            </w:r>
          </w:p>
        </w:tc>
      </w:tr>
      <w:tr w:rsidR="00747FC9" w:rsidRPr="001321B0" w:rsidTr="00747FC9">
        <w:trPr>
          <w:trHeight w:val="300"/>
        </w:trPr>
        <w:tc>
          <w:tcPr>
            <w:tcW w:w="960" w:type="dxa"/>
            <w:tcBorders>
              <w:top w:val="nil"/>
              <w:left w:val="nil"/>
              <w:bottom w:val="nil"/>
              <w:right w:val="nil"/>
            </w:tcBorders>
            <w:shd w:val="clear" w:color="auto" w:fill="auto"/>
            <w:noWrap/>
            <w:vAlign w:val="bottom"/>
            <w:hideMark/>
          </w:tcPr>
          <w:p w:rsidR="00747FC9" w:rsidRPr="001321B0" w:rsidRDefault="00747FC9" w:rsidP="001321B0">
            <w:pPr>
              <w:spacing w:after="0" w:line="240" w:lineRule="auto"/>
              <w:rPr>
                <w:rFonts w:ascii="Calibri" w:eastAsia="Times New Roman" w:hAnsi="Calibri" w:cs="Times New Roman"/>
                <w:color w:val="000000"/>
              </w:rPr>
            </w:pPr>
            <w:r w:rsidRPr="001321B0">
              <w:rPr>
                <w:rFonts w:ascii="Calibri" w:eastAsia="Times New Roman" w:hAnsi="Calibri" w:cs="Times New Roman"/>
                <w:color w:val="000000"/>
              </w:rPr>
              <w:t>direct</w:t>
            </w:r>
          </w:p>
        </w:tc>
        <w:tc>
          <w:tcPr>
            <w:tcW w:w="96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70000</w:t>
            </w:r>
          </w:p>
        </w:tc>
        <w:tc>
          <w:tcPr>
            <w:tcW w:w="112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165461 </w:t>
            </w:r>
          </w:p>
        </w:tc>
        <w:tc>
          <w:tcPr>
            <w:tcW w:w="1120" w:type="dxa"/>
            <w:tcBorders>
              <w:top w:val="nil"/>
              <w:left w:val="nil"/>
              <w:bottom w:val="nil"/>
              <w:right w:val="nil"/>
            </w:tcBorders>
            <w:shd w:val="clear" w:color="000000" w:fill="FFFF00"/>
            <w:vAlign w:val="center"/>
            <w:hideMark/>
          </w:tcPr>
          <w:p w:rsidR="00747FC9" w:rsidRPr="001321B0" w:rsidRDefault="00747FC9" w:rsidP="001321B0">
            <w:pPr>
              <w:spacing w:after="0" w:line="240" w:lineRule="auto"/>
              <w:jc w:val="right"/>
              <w:rPr>
                <w:rFonts w:ascii="Calibri" w:eastAsia="Times New Roman" w:hAnsi="Calibri" w:cs="Times New Roman"/>
                <w:color w:val="000000"/>
                <w:sz w:val="18"/>
                <w:szCs w:val="18"/>
              </w:rPr>
            </w:pPr>
            <w:r w:rsidRPr="001321B0">
              <w:rPr>
                <w:rFonts w:ascii="Calibri" w:eastAsia="Times New Roman" w:hAnsi="Calibri" w:cs="Times New Roman"/>
                <w:color w:val="000000"/>
                <w:sz w:val="18"/>
                <w:szCs w:val="18"/>
              </w:rPr>
              <w:t xml:space="preserve">177000 </w:t>
            </w:r>
          </w:p>
        </w:tc>
      </w:tr>
    </w:tbl>
    <w:p w:rsidR="00F61AE0" w:rsidRDefault="00F61AE0" w:rsidP="00766D4D">
      <w:pPr>
        <w:jc w:val="both"/>
        <w:rPr>
          <w:sz w:val="24"/>
          <w:szCs w:val="24"/>
        </w:rPr>
      </w:pPr>
    </w:p>
    <w:p w:rsidR="001321B0" w:rsidRDefault="001321B0" w:rsidP="00766D4D">
      <w:pPr>
        <w:jc w:val="both"/>
        <w:rPr>
          <w:sz w:val="24"/>
          <w:szCs w:val="24"/>
        </w:rPr>
      </w:pPr>
      <w:r>
        <w:rPr>
          <w:sz w:val="24"/>
          <w:szCs w:val="24"/>
        </w:rPr>
        <w:t xml:space="preserve">The response of each app relative to the calibrated </w:t>
      </w:r>
      <w:proofErr w:type="spellStart"/>
      <w:r>
        <w:rPr>
          <w:sz w:val="24"/>
          <w:szCs w:val="24"/>
        </w:rPr>
        <w:t>Extech</w:t>
      </w:r>
      <w:proofErr w:type="spellEnd"/>
      <w:r>
        <w:rPr>
          <w:sz w:val="24"/>
          <w:szCs w:val="24"/>
        </w:rPr>
        <w:t xml:space="preserve"> scale were plotted and fitted. The following </w:t>
      </w:r>
      <w:r w:rsidR="00735216">
        <w:rPr>
          <w:sz w:val="24"/>
          <w:szCs w:val="24"/>
        </w:rPr>
        <w:t>two</w:t>
      </w:r>
      <w:r>
        <w:rPr>
          <w:sz w:val="24"/>
          <w:szCs w:val="24"/>
        </w:rPr>
        <w:t xml:space="preserve"> plots are for the camera imaging systems where you can clearly see the light source on the screen with the metering circle drawn around the center.</w:t>
      </w:r>
    </w:p>
    <w:p w:rsidR="001321B0" w:rsidRDefault="001321B0" w:rsidP="00766D4D">
      <w:pPr>
        <w:jc w:val="both"/>
        <w:rPr>
          <w:sz w:val="24"/>
          <w:szCs w:val="24"/>
        </w:rPr>
      </w:pPr>
    </w:p>
    <w:p w:rsidR="001321B0" w:rsidRDefault="001321B0" w:rsidP="00766D4D">
      <w:pPr>
        <w:jc w:val="both"/>
        <w:rPr>
          <w:sz w:val="24"/>
          <w:szCs w:val="24"/>
        </w:rPr>
      </w:pPr>
      <w:r>
        <w:rPr>
          <w:noProof/>
        </w:rPr>
        <w:drawing>
          <wp:inline distT="0" distB="0" distL="0" distR="0" wp14:anchorId="3C1315B9" wp14:editId="6B81FD60">
            <wp:extent cx="565785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21B0" w:rsidRDefault="001321B0" w:rsidP="00766D4D">
      <w:pPr>
        <w:jc w:val="both"/>
        <w:rPr>
          <w:sz w:val="24"/>
          <w:szCs w:val="24"/>
        </w:rPr>
      </w:pPr>
    </w:p>
    <w:p w:rsidR="001321B0" w:rsidRDefault="001321B0" w:rsidP="00766D4D">
      <w:pPr>
        <w:jc w:val="both"/>
        <w:rPr>
          <w:sz w:val="24"/>
          <w:szCs w:val="24"/>
        </w:rPr>
      </w:pPr>
      <w:r>
        <w:rPr>
          <w:noProof/>
        </w:rPr>
        <w:lastRenderedPageBreak/>
        <w:drawing>
          <wp:inline distT="0" distB="0" distL="0" distR="0" wp14:anchorId="527E9F31" wp14:editId="55E7A2B6">
            <wp:extent cx="5657850" cy="337185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1" w:name="_GoBack"/>
      <w:bookmarkEnd w:id="1"/>
    </w:p>
    <w:p w:rsidR="001321B0" w:rsidRDefault="001321B0" w:rsidP="00766D4D">
      <w:pPr>
        <w:jc w:val="both"/>
        <w:rPr>
          <w:sz w:val="24"/>
          <w:szCs w:val="24"/>
        </w:rPr>
      </w:pPr>
    </w:p>
    <w:p w:rsidR="001321B0" w:rsidRDefault="001321B0" w:rsidP="001321B0">
      <w:pPr>
        <w:jc w:val="both"/>
        <w:rPr>
          <w:sz w:val="24"/>
          <w:szCs w:val="24"/>
        </w:rPr>
      </w:pPr>
      <w:r>
        <w:rPr>
          <w:sz w:val="24"/>
          <w:szCs w:val="24"/>
        </w:rPr>
        <w:t xml:space="preserve">It is clear that these apps yield a uniform scaling that is between 2.25 and 2.36, which says that for bright light sources, the apps predict a Lux value that is about 2.3 times higher than an actual, professional light metering system over an illumination range from 0 to 70,000 Lux. This means it is a simple matter to take Lux values from a camera light app and convert it to an actual illumination scale by dividing the app values by 2.3. </w:t>
      </w:r>
    </w:p>
    <w:p w:rsidR="00747FC9" w:rsidRDefault="00747FC9" w:rsidP="001321B0">
      <w:pPr>
        <w:jc w:val="both"/>
        <w:rPr>
          <w:sz w:val="24"/>
          <w:szCs w:val="24"/>
        </w:rPr>
      </w:pPr>
      <w:r>
        <w:rPr>
          <w:sz w:val="24"/>
          <w:szCs w:val="24"/>
        </w:rPr>
        <w:t>If you want to convert your lux values into solar light power (watts/meter</w:t>
      </w:r>
      <w:r w:rsidRPr="00747FC9">
        <w:rPr>
          <w:sz w:val="24"/>
          <w:szCs w:val="24"/>
          <w:vertAlign w:val="superscript"/>
        </w:rPr>
        <w:t>2</w:t>
      </w:r>
      <w:r>
        <w:rPr>
          <w:sz w:val="24"/>
          <w:szCs w:val="24"/>
        </w:rPr>
        <w:t xml:space="preserve">) just divide the lux values by 115 to convert. Your electrical power from a solar panel will depend on the conversion efficiency….usually 70% for modern germanium-based panels and 15% for silicon-based panels. If your silicon-based panel is receiving 100000 lux then the electrical power will be   100000 x 0.15/115 </w:t>
      </w:r>
      <w:proofErr w:type="gramStart"/>
      <w:r>
        <w:rPr>
          <w:sz w:val="24"/>
          <w:szCs w:val="24"/>
        </w:rPr>
        <w:t>=  130</w:t>
      </w:r>
      <w:proofErr w:type="gramEnd"/>
      <w:r>
        <w:rPr>
          <w:sz w:val="24"/>
          <w:szCs w:val="24"/>
        </w:rPr>
        <w:t xml:space="preserve"> watts/m</w:t>
      </w:r>
      <w:r w:rsidRPr="00747FC9">
        <w:rPr>
          <w:sz w:val="24"/>
          <w:szCs w:val="24"/>
          <w:vertAlign w:val="superscript"/>
        </w:rPr>
        <w:t>2</w:t>
      </w:r>
      <w:r>
        <w:rPr>
          <w:sz w:val="24"/>
          <w:szCs w:val="24"/>
        </w:rPr>
        <w:t xml:space="preserve"> of electrical power.</w:t>
      </w:r>
    </w:p>
    <w:sectPr w:rsidR="0074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D4D"/>
    <w:rsid w:val="000D532F"/>
    <w:rsid w:val="001321B0"/>
    <w:rsid w:val="0016606E"/>
    <w:rsid w:val="001731AE"/>
    <w:rsid w:val="001A4F16"/>
    <w:rsid w:val="002110FC"/>
    <w:rsid w:val="00545A65"/>
    <w:rsid w:val="005B0728"/>
    <w:rsid w:val="005E224C"/>
    <w:rsid w:val="00601AD6"/>
    <w:rsid w:val="006C324A"/>
    <w:rsid w:val="00735216"/>
    <w:rsid w:val="00747FC9"/>
    <w:rsid w:val="00766D4D"/>
    <w:rsid w:val="007C44DC"/>
    <w:rsid w:val="00946C23"/>
    <w:rsid w:val="00991FCD"/>
    <w:rsid w:val="009A7705"/>
    <w:rsid w:val="009E7E03"/>
    <w:rsid w:val="00B34439"/>
    <w:rsid w:val="00C3140C"/>
    <w:rsid w:val="00D24995"/>
    <w:rsid w:val="00D75902"/>
    <w:rsid w:val="00EF201C"/>
    <w:rsid w:val="00F023F6"/>
    <w:rsid w:val="00F61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A65"/>
  </w:style>
  <w:style w:type="paragraph" w:styleId="Heading1">
    <w:name w:val="heading 1"/>
    <w:basedOn w:val="Normal"/>
    <w:next w:val="Normal"/>
    <w:link w:val="Heading1Char"/>
    <w:uiPriority w:val="9"/>
    <w:qFormat/>
    <w:rsid w:val="00EF201C"/>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EF201C"/>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EF201C"/>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EF201C"/>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EF201C"/>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EF201C"/>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EF201C"/>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EF201C"/>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EF201C"/>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01C"/>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EF201C"/>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EF201C"/>
    <w:rPr>
      <w:rFonts w:ascii="Cambria" w:eastAsia="Times New Roman" w:hAnsi="Cambria" w:cs="Times New Roman"/>
      <w:b/>
      <w:bCs/>
      <w:color w:val="2DA2BF"/>
    </w:rPr>
  </w:style>
  <w:style w:type="character" w:customStyle="1" w:styleId="Heading4Char">
    <w:name w:val="Heading 4 Char"/>
    <w:link w:val="Heading4"/>
    <w:uiPriority w:val="9"/>
    <w:semiHidden/>
    <w:rsid w:val="00EF201C"/>
    <w:rPr>
      <w:rFonts w:ascii="Cambria" w:eastAsia="Times New Roman" w:hAnsi="Cambria" w:cs="Times New Roman"/>
      <w:b/>
      <w:bCs/>
      <w:i/>
      <w:iCs/>
      <w:color w:val="2DA2BF"/>
    </w:rPr>
  </w:style>
  <w:style w:type="character" w:customStyle="1" w:styleId="Heading5Char">
    <w:name w:val="Heading 5 Char"/>
    <w:link w:val="Heading5"/>
    <w:uiPriority w:val="9"/>
    <w:semiHidden/>
    <w:rsid w:val="00EF201C"/>
    <w:rPr>
      <w:rFonts w:ascii="Cambria" w:eastAsia="Times New Roman" w:hAnsi="Cambria" w:cs="Times New Roman"/>
      <w:color w:val="16505E"/>
    </w:rPr>
  </w:style>
  <w:style w:type="character" w:customStyle="1" w:styleId="Heading6Char">
    <w:name w:val="Heading 6 Char"/>
    <w:link w:val="Heading6"/>
    <w:uiPriority w:val="9"/>
    <w:semiHidden/>
    <w:rsid w:val="00EF201C"/>
    <w:rPr>
      <w:rFonts w:ascii="Cambria" w:eastAsia="Times New Roman" w:hAnsi="Cambria" w:cs="Times New Roman"/>
      <w:i/>
      <w:iCs/>
      <w:color w:val="16505E"/>
    </w:rPr>
  </w:style>
  <w:style w:type="character" w:customStyle="1" w:styleId="Heading7Char">
    <w:name w:val="Heading 7 Char"/>
    <w:link w:val="Heading7"/>
    <w:uiPriority w:val="9"/>
    <w:semiHidden/>
    <w:rsid w:val="00EF201C"/>
    <w:rPr>
      <w:rFonts w:ascii="Cambria" w:eastAsia="Times New Roman" w:hAnsi="Cambria" w:cs="Times New Roman"/>
      <w:i/>
      <w:iCs/>
      <w:color w:val="404040"/>
    </w:rPr>
  </w:style>
  <w:style w:type="character" w:customStyle="1" w:styleId="Heading8Char">
    <w:name w:val="Heading 8 Char"/>
    <w:link w:val="Heading8"/>
    <w:uiPriority w:val="9"/>
    <w:semiHidden/>
    <w:rsid w:val="00EF201C"/>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F201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F201C"/>
    <w:pPr>
      <w:spacing w:line="240" w:lineRule="auto"/>
    </w:pPr>
    <w:rPr>
      <w:b/>
      <w:bCs/>
      <w:color w:val="2DA2BF"/>
      <w:sz w:val="18"/>
      <w:szCs w:val="18"/>
    </w:rPr>
  </w:style>
  <w:style w:type="paragraph" w:styleId="Title">
    <w:name w:val="Title"/>
    <w:basedOn w:val="Normal"/>
    <w:next w:val="Normal"/>
    <w:link w:val="TitleChar"/>
    <w:uiPriority w:val="10"/>
    <w:qFormat/>
    <w:rsid w:val="00EF201C"/>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EF201C"/>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EF201C"/>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EF201C"/>
    <w:rPr>
      <w:rFonts w:ascii="Cambria" w:eastAsia="Times New Roman" w:hAnsi="Cambria" w:cs="Times New Roman"/>
      <w:i/>
      <w:iCs/>
      <w:color w:val="2DA2BF"/>
      <w:spacing w:val="15"/>
      <w:sz w:val="24"/>
      <w:szCs w:val="24"/>
    </w:rPr>
  </w:style>
  <w:style w:type="character" w:styleId="Strong">
    <w:name w:val="Strong"/>
    <w:uiPriority w:val="22"/>
    <w:qFormat/>
    <w:rsid w:val="00EF201C"/>
    <w:rPr>
      <w:b/>
      <w:bCs/>
    </w:rPr>
  </w:style>
  <w:style w:type="character" w:styleId="Emphasis">
    <w:name w:val="Emphasis"/>
    <w:uiPriority w:val="20"/>
    <w:qFormat/>
    <w:rsid w:val="00EF201C"/>
    <w:rPr>
      <w:i/>
      <w:iCs/>
    </w:rPr>
  </w:style>
  <w:style w:type="paragraph" w:styleId="NoSpacing">
    <w:name w:val="No Spacing"/>
    <w:uiPriority w:val="1"/>
    <w:qFormat/>
    <w:rsid w:val="00EF201C"/>
    <w:pPr>
      <w:spacing w:after="0" w:line="240" w:lineRule="auto"/>
    </w:pPr>
  </w:style>
  <w:style w:type="paragraph" w:styleId="ListParagraph">
    <w:name w:val="List Paragraph"/>
    <w:basedOn w:val="Normal"/>
    <w:uiPriority w:val="34"/>
    <w:qFormat/>
    <w:rsid w:val="00EF201C"/>
    <w:pPr>
      <w:ind w:left="720"/>
      <w:contextualSpacing/>
    </w:pPr>
  </w:style>
  <w:style w:type="paragraph" w:styleId="Quote">
    <w:name w:val="Quote"/>
    <w:basedOn w:val="Normal"/>
    <w:next w:val="Normal"/>
    <w:link w:val="QuoteChar"/>
    <w:uiPriority w:val="29"/>
    <w:qFormat/>
    <w:rsid w:val="00EF201C"/>
    <w:rPr>
      <w:i/>
      <w:iCs/>
      <w:color w:val="000000"/>
    </w:rPr>
  </w:style>
  <w:style w:type="character" w:customStyle="1" w:styleId="QuoteChar">
    <w:name w:val="Quote Char"/>
    <w:link w:val="Quote"/>
    <w:uiPriority w:val="29"/>
    <w:rsid w:val="00EF201C"/>
    <w:rPr>
      <w:i/>
      <w:iCs/>
      <w:color w:val="000000"/>
    </w:rPr>
  </w:style>
  <w:style w:type="paragraph" w:styleId="IntenseQuote">
    <w:name w:val="Intense Quote"/>
    <w:basedOn w:val="Normal"/>
    <w:next w:val="Normal"/>
    <w:link w:val="IntenseQuoteChar"/>
    <w:uiPriority w:val="30"/>
    <w:qFormat/>
    <w:rsid w:val="00EF201C"/>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EF201C"/>
    <w:rPr>
      <w:b/>
      <w:bCs/>
      <w:i/>
      <w:iCs/>
      <w:color w:val="2DA2BF"/>
    </w:rPr>
  </w:style>
  <w:style w:type="character" w:styleId="SubtleEmphasis">
    <w:name w:val="Subtle Emphasis"/>
    <w:uiPriority w:val="19"/>
    <w:qFormat/>
    <w:rsid w:val="00EF201C"/>
    <w:rPr>
      <w:i/>
      <w:iCs/>
      <w:color w:val="808080"/>
    </w:rPr>
  </w:style>
  <w:style w:type="character" w:styleId="IntenseEmphasis">
    <w:name w:val="Intense Emphasis"/>
    <w:uiPriority w:val="21"/>
    <w:qFormat/>
    <w:rsid w:val="00EF201C"/>
    <w:rPr>
      <w:b/>
      <w:bCs/>
      <w:i/>
      <w:iCs/>
      <w:color w:val="2DA2BF"/>
    </w:rPr>
  </w:style>
  <w:style w:type="character" w:styleId="SubtleReference">
    <w:name w:val="Subtle Reference"/>
    <w:uiPriority w:val="31"/>
    <w:qFormat/>
    <w:rsid w:val="00EF201C"/>
    <w:rPr>
      <w:smallCaps/>
      <w:color w:val="DA1F28"/>
      <w:u w:val="single"/>
    </w:rPr>
  </w:style>
  <w:style w:type="character" w:styleId="IntenseReference">
    <w:name w:val="Intense Reference"/>
    <w:uiPriority w:val="32"/>
    <w:qFormat/>
    <w:rsid w:val="00EF201C"/>
    <w:rPr>
      <w:b/>
      <w:bCs/>
      <w:smallCaps/>
      <w:color w:val="DA1F28"/>
      <w:spacing w:val="5"/>
      <w:u w:val="single"/>
    </w:rPr>
  </w:style>
  <w:style w:type="character" w:styleId="BookTitle">
    <w:name w:val="Book Title"/>
    <w:uiPriority w:val="33"/>
    <w:qFormat/>
    <w:rsid w:val="00EF201C"/>
    <w:rPr>
      <w:b/>
      <w:bCs/>
      <w:smallCaps/>
      <w:spacing w:val="5"/>
    </w:rPr>
  </w:style>
  <w:style w:type="paragraph" w:styleId="TOCHeading">
    <w:name w:val="TOC Heading"/>
    <w:basedOn w:val="Heading1"/>
    <w:next w:val="Normal"/>
    <w:uiPriority w:val="39"/>
    <w:semiHidden/>
    <w:unhideWhenUsed/>
    <w:qFormat/>
    <w:rsid w:val="00EF201C"/>
    <w:pPr>
      <w:outlineLvl w:val="9"/>
    </w:pPr>
  </w:style>
  <w:style w:type="table" w:styleId="TableGrid">
    <w:name w:val="Table Grid"/>
    <w:basedOn w:val="TableNormal"/>
    <w:uiPriority w:val="59"/>
    <w:rsid w:val="0076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4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A65"/>
  </w:style>
  <w:style w:type="paragraph" w:styleId="Heading1">
    <w:name w:val="heading 1"/>
    <w:basedOn w:val="Normal"/>
    <w:next w:val="Normal"/>
    <w:link w:val="Heading1Char"/>
    <w:uiPriority w:val="9"/>
    <w:qFormat/>
    <w:rsid w:val="00EF201C"/>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EF201C"/>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EF201C"/>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EF201C"/>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EF201C"/>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EF201C"/>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EF201C"/>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EF201C"/>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EF201C"/>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01C"/>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EF201C"/>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EF201C"/>
    <w:rPr>
      <w:rFonts w:ascii="Cambria" w:eastAsia="Times New Roman" w:hAnsi="Cambria" w:cs="Times New Roman"/>
      <w:b/>
      <w:bCs/>
      <w:color w:val="2DA2BF"/>
    </w:rPr>
  </w:style>
  <w:style w:type="character" w:customStyle="1" w:styleId="Heading4Char">
    <w:name w:val="Heading 4 Char"/>
    <w:link w:val="Heading4"/>
    <w:uiPriority w:val="9"/>
    <w:semiHidden/>
    <w:rsid w:val="00EF201C"/>
    <w:rPr>
      <w:rFonts w:ascii="Cambria" w:eastAsia="Times New Roman" w:hAnsi="Cambria" w:cs="Times New Roman"/>
      <w:b/>
      <w:bCs/>
      <w:i/>
      <w:iCs/>
      <w:color w:val="2DA2BF"/>
    </w:rPr>
  </w:style>
  <w:style w:type="character" w:customStyle="1" w:styleId="Heading5Char">
    <w:name w:val="Heading 5 Char"/>
    <w:link w:val="Heading5"/>
    <w:uiPriority w:val="9"/>
    <w:semiHidden/>
    <w:rsid w:val="00EF201C"/>
    <w:rPr>
      <w:rFonts w:ascii="Cambria" w:eastAsia="Times New Roman" w:hAnsi="Cambria" w:cs="Times New Roman"/>
      <w:color w:val="16505E"/>
    </w:rPr>
  </w:style>
  <w:style w:type="character" w:customStyle="1" w:styleId="Heading6Char">
    <w:name w:val="Heading 6 Char"/>
    <w:link w:val="Heading6"/>
    <w:uiPriority w:val="9"/>
    <w:semiHidden/>
    <w:rsid w:val="00EF201C"/>
    <w:rPr>
      <w:rFonts w:ascii="Cambria" w:eastAsia="Times New Roman" w:hAnsi="Cambria" w:cs="Times New Roman"/>
      <w:i/>
      <w:iCs/>
      <w:color w:val="16505E"/>
    </w:rPr>
  </w:style>
  <w:style w:type="character" w:customStyle="1" w:styleId="Heading7Char">
    <w:name w:val="Heading 7 Char"/>
    <w:link w:val="Heading7"/>
    <w:uiPriority w:val="9"/>
    <w:semiHidden/>
    <w:rsid w:val="00EF201C"/>
    <w:rPr>
      <w:rFonts w:ascii="Cambria" w:eastAsia="Times New Roman" w:hAnsi="Cambria" w:cs="Times New Roman"/>
      <w:i/>
      <w:iCs/>
      <w:color w:val="404040"/>
    </w:rPr>
  </w:style>
  <w:style w:type="character" w:customStyle="1" w:styleId="Heading8Char">
    <w:name w:val="Heading 8 Char"/>
    <w:link w:val="Heading8"/>
    <w:uiPriority w:val="9"/>
    <w:semiHidden/>
    <w:rsid w:val="00EF201C"/>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F201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F201C"/>
    <w:pPr>
      <w:spacing w:line="240" w:lineRule="auto"/>
    </w:pPr>
    <w:rPr>
      <w:b/>
      <w:bCs/>
      <w:color w:val="2DA2BF"/>
      <w:sz w:val="18"/>
      <w:szCs w:val="18"/>
    </w:rPr>
  </w:style>
  <w:style w:type="paragraph" w:styleId="Title">
    <w:name w:val="Title"/>
    <w:basedOn w:val="Normal"/>
    <w:next w:val="Normal"/>
    <w:link w:val="TitleChar"/>
    <w:uiPriority w:val="10"/>
    <w:qFormat/>
    <w:rsid w:val="00EF201C"/>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EF201C"/>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EF201C"/>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EF201C"/>
    <w:rPr>
      <w:rFonts w:ascii="Cambria" w:eastAsia="Times New Roman" w:hAnsi="Cambria" w:cs="Times New Roman"/>
      <w:i/>
      <w:iCs/>
      <w:color w:val="2DA2BF"/>
      <w:spacing w:val="15"/>
      <w:sz w:val="24"/>
      <w:szCs w:val="24"/>
    </w:rPr>
  </w:style>
  <w:style w:type="character" w:styleId="Strong">
    <w:name w:val="Strong"/>
    <w:uiPriority w:val="22"/>
    <w:qFormat/>
    <w:rsid w:val="00EF201C"/>
    <w:rPr>
      <w:b/>
      <w:bCs/>
    </w:rPr>
  </w:style>
  <w:style w:type="character" w:styleId="Emphasis">
    <w:name w:val="Emphasis"/>
    <w:uiPriority w:val="20"/>
    <w:qFormat/>
    <w:rsid w:val="00EF201C"/>
    <w:rPr>
      <w:i/>
      <w:iCs/>
    </w:rPr>
  </w:style>
  <w:style w:type="paragraph" w:styleId="NoSpacing">
    <w:name w:val="No Spacing"/>
    <w:uiPriority w:val="1"/>
    <w:qFormat/>
    <w:rsid w:val="00EF201C"/>
    <w:pPr>
      <w:spacing w:after="0" w:line="240" w:lineRule="auto"/>
    </w:pPr>
  </w:style>
  <w:style w:type="paragraph" w:styleId="ListParagraph">
    <w:name w:val="List Paragraph"/>
    <w:basedOn w:val="Normal"/>
    <w:uiPriority w:val="34"/>
    <w:qFormat/>
    <w:rsid w:val="00EF201C"/>
    <w:pPr>
      <w:ind w:left="720"/>
      <w:contextualSpacing/>
    </w:pPr>
  </w:style>
  <w:style w:type="paragraph" w:styleId="Quote">
    <w:name w:val="Quote"/>
    <w:basedOn w:val="Normal"/>
    <w:next w:val="Normal"/>
    <w:link w:val="QuoteChar"/>
    <w:uiPriority w:val="29"/>
    <w:qFormat/>
    <w:rsid w:val="00EF201C"/>
    <w:rPr>
      <w:i/>
      <w:iCs/>
      <w:color w:val="000000"/>
    </w:rPr>
  </w:style>
  <w:style w:type="character" w:customStyle="1" w:styleId="QuoteChar">
    <w:name w:val="Quote Char"/>
    <w:link w:val="Quote"/>
    <w:uiPriority w:val="29"/>
    <w:rsid w:val="00EF201C"/>
    <w:rPr>
      <w:i/>
      <w:iCs/>
      <w:color w:val="000000"/>
    </w:rPr>
  </w:style>
  <w:style w:type="paragraph" w:styleId="IntenseQuote">
    <w:name w:val="Intense Quote"/>
    <w:basedOn w:val="Normal"/>
    <w:next w:val="Normal"/>
    <w:link w:val="IntenseQuoteChar"/>
    <w:uiPriority w:val="30"/>
    <w:qFormat/>
    <w:rsid w:val="00EF201C"/>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EF201C"/>
    <w:rPr>
      <w:b/>
      <w:bCs/>
      <w:i/>
      <w:iCs/>
      <w:color w:val="2DA2BF"/>
    </w:rPr>
  </w:style>
  <w:style w:type="character" w:styleId="SubtleEmphasis">
    <w:name w:val="Subtle Emphasis"/>
    <w:uiPriority w:val="19"/>
    <w:qFormat/>
    <w:rsid w:val="00EF201C"/>
    <w:rPr>
      <w:i/>
      <w:iCs/>
      <w:color w:val="808080"/>
    </w:rPr>
  </w:style>
  <w:style w:type="character" w:styleId="IntenseEmphasis">
    <w:name w:val="Intense Emphasis"/>
    <w:uiPriority w:val="21"/>
    <w:qFormat/>
    <w:rsid w:val="00EF201C"/>
    <w:rPr>
      <w:b/>
      <w:bCs/>
      <w:i/>
      <w:iCs/>
      <w:color w:val="2DA2BF"/>
    </w:rPr>
  </w:style>
  <w:style w:type="character" w:styleId="SubtleReference">
    <w:name w:val="Subtle Reference"/>
    <w:uiPriority w:val="31"/>
    <w:qFormat/>
    <w:rsid w:val="00EF201C"/>
    <w:rPr>
      <w:smallCaps/>
      <w:color w:val="DA1F28"/>
      <w:u w:val="single"/>
    </w:rPr>
  </w:style>
  <w:style w:type="character" w:styleId="IntenseReference">
    <w:name w:val="Intense Reference"/>
    <w:uiPriority w:val="32"/>
    <w:qFormat/>
    <w:rsid w:val="00EF201C"/>
    <w:rPr>
      <w:b/>
      <w:bCs/>
      <w:smallCaps/>
      <w:color w:val="DA1F28"/>
      <w:spacing w:val="5"/>
      <w:u w:val="single"/>
    </w:rPr>
  </w:style>
  <w:style w:type="character" w:styleId="BookTitle">
    <w:name w:val="Book Title"/>
    <w:uiPriority w:val="33"/>
    <w:qFormat/>
    <w:rsid w:val="00EF201C"/>
    <w:rPr>
      <w:b/>
      <w:bCs/>
      <w:smallCaps/>
      <w:spacing w:val="5"/>
    </w:rPr>
  </w:style>
  <w:style w:type="paragraph" w:styleId="TOCHeading">
    <w:name w:val="TOC Heading"/>
    <w:basedOn w:val="Heading1"/>
    <w:next w:val="Normal"/>
    <w:uiPriority w:val="39"/>
    <w:semiHidden/>
    <w:unhideWhenUsed/>
    <w:qFormat/>
    <w:rsid w:val="00EF201C"/>
    <w:pPr>
      <w:outlineLvl w:val="9"/>
    </w:pPr>
  </w:style>
  <w:style w:type="table" w:styleId="TableGrid">
    <w:name w:val="Table Grid"/>
    <w:basedOn w:val="TableNormal"/>
    <w:uiPriority w:val="59"/>
    <w:rsid w:val="0076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4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62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pn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Lux</c:v>
          </c:tx>
          <c:spPr>
            <a:ln w="28575">
              <a:noFill/>
            </a:ln>
          </c:spPr>
          <c:xVal>
            <c:numRef>
              <c:f>Sheet1!$B$31:$B$33</c:f>
              <c:numCache>
                <c:formatCode>General</c:formatCode>
                <c:ptCount val="3"/>
                <c:pt idx="0">
                  <c:v>0.95424250943932487</c:v>
                </c:pt>
                <c:pt idx="1">
                  <c:v>1.255272505103306</c:v>
                </c:pt>
                <c:pt idx="2">
                  <c:v>1.5563025007672873</c:v>
                </c:pt>
              </c:numCache>
            </c:numRef>
          </c:xVal>
          <c:yVal>
            <c:numRef>
              <c:f>Sheet1!$C$31:$C$33</c:f>
              <c:numCache>
                <c:formatCode>General</c:formatCode>
                <c:ptCount val="3"/>
                <c:pt idx="0">
                  <c:v>3.3643633546157306</c:v>
                </c:pt>
                <c:pt idx="1">
                  <c:v>2.6483600109809315</c:v>
                </c:pt>
                <c:pt idx="2">
                  <c:v>2.0293837776852097</c:v>
                </c:pt>
              </c:numCache>
            </c:numRef>
          </c:yVal>
          <c:smooth val="0"/>
        </c:ser>
        <c:ser>
          <c:idx val="1"/>
          <c:order val="1"/>
          <c:tx>
            <c:v>Galactica</c:v>
          </c:tx>
          <c:spPr>
            <a:ln w="28575">
              <a:noFill/>
            </a:ln>
          </c:spPr>
          <c:xVal>
            <c:numRef>
              <c:f>Sheet1!$B$31:$B$33</c:f>
              <c:numCache>
                <c:formatCode>General</c:formatCode>
                <c:ptCount val="3"/>
                <c:pt idx="0">
                  <c:v>0.95424250943932487</c:v>
                </c:pt>
                <c:pt idx="1">
                  <c:v>1.255272505103306</c:v>
                </c:pt>
                <c:pt idx="2">
                  <c:v>1.5563025007672873</c:v>
                </c:pt>
              </c:numCache>
            </c:numRef>
          </c:xVal>
          <c:yVal>
            <c:numRef>
              <c:f>Sheet1!$D$31:$D$33</c:f>
              <c:numCache>
                <c:formatCode>General</c:formatCode>
                <c:ptCount val="3"/>
                <c:pt idx="0">
                  <c:v>3.9542425094393248</c:v>
                </c:pt>
                <c:pt idx="1">
                  <c:v>2.7395723444500919</c:v>
                </c:pt>
                <c:pt idx="2">
                  <c:v>2.1303337684950061</c:v>
                </c:pt>
              </c:numCache>
            </c:numRef>
          </c:yVal>
          <c:smooth val="0"/>
        </c:ser>
        <c:ser>
          <c:idx val="2"/>
          <c:order val="2"/>
          <c:tx>
            <c:v>Hex</c:v>
          </c:tx>
          <c:spPr>
            <a:ln w="28575">
              <a:noFill/>
            </a:ln>
          </c:spPr>
          <c:xVal>
            <c:numRef>
              <c:f>Sheet1!$B$31:$B$33</c:f>
              <c:numCache>
                <c:formatCode>General</c:formatCode>
                <c:ptCount val="3"/>
                <c:pt idx="0">
                  <c:v>0.95424250943932487</c:v>
                </c:pt>
                <c:pt idx="1">
                  <c:v>1.255272505103306</c:v>
                </c:pt>
                <c:pt idx="2">
                  <c:v>1.5563025007672873</c:v>
                </c:pt>
              </c:numCache>
            </c:numRef>
          </c:xVal>
          <c:yVal>
            <c:numRef>
              <c:f>Sheet1!$E$31:$E$33</c:f>
              <c:numCache>
                <c:formatCode>General</c:formatCode>
                <c:ptCount val="3"/>
                <c:pt idx="0">
                  <c:v>3.2629254693318317</c:v>
                </c:pt>
                <c:pt idx="1">
                  <c:v>2.4927603890268375</c:v>
                </c:pt>
                <c:pt idx="2">
                  <c:v>2.2174839442139063</c:v>
                </c:pt>
              </c:numCache>
            </c:numRef>
          </c:yVal>
          <c:smooth val="0"/>
        </c:ser>
        <c:ser>
          <c:idx val="3"/>
          <c:order val="3"/>
          <c:tx>
            <c:v>Sunflower</c:v>
          </c:tx>
          <c:spPr>
            <a:ln w="28575">
              <a:noFill/>
            </a:ln>
          </c:spPr>
          <c:xVal>
            <c:numRef>
              <c:f>Sheet1!$B$31:$B$33</c:f>
              <c:numCache>
                <c:formatCode>General</c:formatCode>
                <c:ptCount val="3"/>
                <c:pt idx="0">
                  <c:v>0.95424250943932487</c:v>
                </c:pt>
                <c:pt idx="1">
                  <c:v>1.255272505103306</c:v>
                </c:pt>
                <c:pt idx="2">
                  <c:v>1.5563025007672873</c:v>
                </c:pt>
              </c:numCache>
            </c:numRef>
          </c:xVal>
          <c:yVal>
            <c:numRef>
              <c:f>Sheet1!$F$31:$F$33</c:f>
              <c:numCache>
                <c:formatCode>General</c:formatCode>
                <c:ptCount val="3"/>
                <c:pt idx="0">
                  <c:v>3.2641091563058082</c:v>
                </c:pt>
                <c:pt idx="1">
                  <c:v>2.4969296480732148</c:v>
                </c:pt>
                <c:pt idx="2">
                  <c:v>2.2253092817258628</c:v>
                </c:pt>
              </c:numCache>
            </c:numRef>
          </c:yVal>
          <c:smooth val="0"/>
        </c:ser>
        <c:ser>
          <c:idx val="4"/>
          <c:order val="4"/>
          <c:tx>
            <c:v>Keyhole</c:v>
          </c:tx>
          <c:spPr>
            <a:ln w="28575">
              <a:noFill/>
            </a:ln>
          </c:spPr>
          <c:xVal>
            <c:numRef>
              <c:f>Sheet1!$B$31:$B$33</c:f>
              <c:numCache>
                <c:formatCode>General</c:formatCode>
                <c:ptCount val="3"/>
                <c:pt idx="0">
                  <c:v>0.95424250943932487</c:v>
                </c:pt>
                <c:pt idx="1">
                  <c:v>1.255272505103306</c:v>
                </c:pt>
                <c:pt idx="2">
                  <c:v>1.5563025007672873</c:v>
                </c:pt>
              </c:numCache>
            </c:numRef>
          </c:xVal>
          <c:yVal>
            <c:numRef>
              <c:f>Sheet1!$G$31:$G$33</c:f>
              <c:numCache>
                <c:formatCode>General</c:formatCode>
                <c:ptCount val="3"/>
                <c:pt idx="0">
                  <c:v>4.0551871385557536</c:v>
                </c:pt>
                <c:pt idx="1">
                  <c:v>2.6483600109809315</c:v>
                </c:pt>
                <c:pt idx="2">
                  <c:v>2.1335389083702174</c:v>
                </c:pt>
              </c:numCache>
            </c:numRef>
          </c:yVal>
          <c:smooth val="0"/>
        </c:ser>
        <c:ser>
          <c:idx val="5"/>
          <c:order val="5"/>
          <c:tx>
            <c:v>Extech</c:v>
          </c:tx>
          <c:spPr>
            <a:ln w="28575">
              <a:solidFill>
                <a:schemeClr val="accent1"/>
              </a:solidFill>
            </a:ln>
          </c:spPr>
          <c:trendline>
            <c:trendlineType val="linear"/>
            <c:dispRSqr val="0"/>
            <c:dispEq val="1"/>
            <c:trendlineLbl>
              <c:layout>
                <c:manualLayout>
                  <c:x val="-7.8034995625546805E-2"/>
                  <c:y val="-0.1504605832900329"/>
                </c:manualLayout>
              </c:layout>
              <c:numFmt formatCode="General" sourceLinked="0"/>
            </c:trendlineLbl>
          </c:trendline>
          <c:xVal>
            <c:numRef>
              <c:f>Sheet1!$B$31:$B$33</c:f>
              <c:numCache>
                <c:formatCode>General</c:formatCode>
                <c:ptCount val="3"/>
                <c:pt idx="0">
                  <c:v>0.95424250943932487</c:v>
                </c:pt>
                <c:pt idx="1">
                  <c:v>1.255272505103306</c:v>
                </c:pt>
                <c:pt idx="2">
                  <c:v>1.5563025007672873</c:v>
                </c:pt>
              </c:numCache>
            </c:numRef>
          </c:xVal>
          <c:yVal>
            <c:numRef>
              <c:f>Sheet1!$H$31:$H$33</c:f>
              <c:numCache>
                <c:formatCode>General</c:formatCode>
                <c:ptCount val="3"/>
                <c:pt idx="0">
                  <c:v>3.1986570869544226</c:v>
                </c:pt>
                <c:pt idx="1">
                  <c:v>2.5865873046717551</c:v>
                </c:pt>
                <c:pt idx="2">
                  <c:v>1.9867717342662448</c:v>
                </c:pt>
              </c:numCache>
            </c:numRef>
          </c:yVal>
          <c:smooth val="0"/>
        </c:ser>
        <c:dLbls>
          <c:showLegendKey val="0"/>
          <c:showVal val="0"/>
          <c:showCatName val="0"/>
          <c:showSerName val="0"/>
          <c:showPercent val="0"/>
          <c:showBubbleSize val="0"/>
        </c:dLbls>
        <c:axId val="85056512"/>
        <c:axId val="85083264"/>
      </c:scatterChart>
      <c:valAx>
        <c:axId val="85056512"/>
        <c:scaling>
          <c:orientation val="minMax"/>
          <c:min val="0.5"/>
        </c:scaling>
        <c:delete val="0"/>
        <c:axPos val="b"/>
        <c:majorGridlines>
          <c:spPr>
            <a:ln>
              <a:prstDash val="dash"/>
            </a:ln>
          </c:spPr>
        </c:majorGridlines>
        <c:title>
          <c:tx>
            <c:rich>
              <a:bodyPr/>
              <a:lstStyle/>
              <a:p>
                <a:pPr>
                  <a:defRPr/>
                </a:pPr>
                <a:r>
                  <a:rPr lang="en-US" sz="1400"/>
                  <a:t>Log</a:t>
                </a:r>
                <a:r>
                  <a:rPr lang="en-US" sz="1400" baseline="0"/>
                  <a:t> (distance in inches)</a:t>
                </a:r>
                <a:endParaRPr lang="en-US" sz="1400"/>
              </a:p>
            </c:rich>
          </c:tx>
          <c:overlay val="0"/>
        </c:title>
        <c:numFmt formatCode="General" sourceLinked="1"/>
        <c:majorTickMark val="out"/>
        <c:minorTickMark val="none"/>
        <c:tickLblPos val="nextTo"/>
        <c:crossAx val="85083264"/>
        <c:crosses val="autoZero"/>
        <c:crossBetween val="midCat"/>
      </c:valAx>
      <c:valAx>
        <c:axId val="85083264"/>
        <c:scaling>
          <c:orientation val="minMax"/>
        </c:scaling>
        <c:delete val="0"/>
        <c:axPos val="l"/>
        <c:majorGridlines>
          <c:spPr>
            <a:ln>
              <a:prstDash val="dash"/>
            </a:ln>
          </c:spPr>
        </c:majorGridlines>
        <c:title>
          <c:tx>
            <c:rich>
              <a:bodyPr rot="-5400000" vert="horz"/>
              <a:lstStyle/>
              <a:p>
                <a:pPr>
                  <a:defRPr/>
                </a:pPr>
                <a:r>
                  <a:rPr lang="en-US" sz="1400"/>
                  <a:t>Log</a:t>
                </a:r>
                <a:r>
                  <a:rPr lang="en-US" sz="1400" baseline="0"/>
                  <a:t> (Lux)   Log(w/m2)</a:t>
                </a:r>
                <a:endParaRPr lang="en-US" sz="1400"/>
              </a:p>
            </c:rich>
          </c:tx>
          <c:overlay val="0"/>
        </c:title>
        <c:numFmt formatCode="General" sourceLinked="1"/>
        <c:majorTickMark val="out"/>
        <c:minorTickMark val="none"/>
        <c:tickLblPos val="nextTo"/>
        <c:crossAx val="8505651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Lux</a:t>
            </a:r>
          </a:p>
        </c:rich>
      </c:tx>
      <c:overlay val="0"/>
    </c:title>
    <c:autoTitleDeleted val="0"/>
    <c:plotArea>
      <c:layout/>
      <c:scatterChart>
        <c:scatterStyle val="lineMarker"/>
        <c:varyColors val="0"/>
        <c:ser>
          <c:idx val="0"/>
          <c:order val="0"/>
          <c:spPr>
            <a:ln w="28575">
              <a:noFill/>
            </a:ln>
          </c:spPr>
          <c:trendline>
            <c:trendlineType val="linear"/>
            <c:dispRSqr val="0"/>
            <c:dispEq val="1"/>
            <c:trendlineLbl>
              <c:layout>
                <c:manualLayout>
                  <c:x val="-0.44006137694326669"/>
                  <c:y val="-0.17806065908428112"/>
                </c:manualLayout>
              </c:layout>
              <c:numFmt formatCode="General" sourceLinked="0"/>
            </c:trendlineLbl>
          </c:trendline>
          <c:xVal>
            <c:numRef>
              <c:f>Sheet1!$B$113:$B$129</c:f>
              <c:numCache>
                <c:formatCode>General</c:formatCode>
                <c:ptCount val="17"/>
                <c:pt idx="0">
                  <c:v>16</c:v>
                </c:pt>
                <c:pt idx="1">
                  <c:v>39</c:v>
                </c:pt>
                <c:pt idx="2">
                  <c:v>97</c:v>
                </c:pt>
                <c:pt idx="3">
                  <c:v>130</c:v>
                </c:pt>
                <c:pt idx="4">
                  <c:v>386</c:v>
                </c:pt>
                <c:pt idx="5">
                  <c:v>1150</c:v>
                </c:pt>
                <c:pt idx="6">
                  <c:v>1709</c:v>
                </c:pt>
                <c:pt idx="7">
                  <c:v>3125</c:v>
                </c:pt>
                <c:pt idx="8">
                  <c:v>3462</c:v>
                </c:pt>
                <c:pt idx="9">
                  <c:v>4430</c:v>
                </c:pt>
                <c:pt idx="10">
                  <c:v>6700</c:v>
                </c:pt>
                <c:pt idx="11">
                  <c:v>13800</c:v>
                </c:pt>
                <c:pt idx="12">
                  <c:v>21600</c:v>
                </c:pt>
                <c:pt idx="13">
                  <c:v>36000</c:v>
                </c:pt>
                <c:pt idx="14">
                  <c:v>58200</c:v>
                </c:pt>
                <c:pt idx="15">
                  <c:v>68200</c:v>
                </c:pt>
                <c:pt idx="16">
                  <c:v>70000</c:v>
                </c:pt>
              </c:numCache>
            </c:numRef>
          </c:xVal>
          <c:yVal>
            <c:numRef>
              <c:f>Sheet1!$C$113:$C$129</c:f>
              <c:numCache>
                <c:formatCode>General</c:formatCode>
                <c:ptCount val="17"/>
                <c:pt idx="0">
                  <c:v>27</c:v>
                </c:pt>
                <c:pt idx="1">
                  <c:v>37</c:v>
                </c:pt>
                <c:pt idx="2">
                  <c:v>107</c:v>
                </c:pt>
                <c:pt idx="3" formatCode="0_);\(0\)">
                  <c:v>173</c:v>
                </c:pt>
                <c:pt idx="4">
                  <c:v>445</c:v>
                </c:pt>
                <c:pt idx="5" formatCode="0_);\(0\)">
                  <c:v>1153</c:v>
                </c:pt>
                <c:pt idx="6" formatCode="0_);\(0\)">
                  <c:v>2392</c:v>
                </c:pt>
                <c:pt idx="7" formatCode="0_);\(0\)">
                  <c:v>4560</c:v>
                </c:pt>
                <c:pt idx="8">
                  <c:v>6500</c:v>
                </c:pt>
                <c:pt idx="9" formatCode="0_);\(0\)">
                  <c:v>8490</c:v>
                </c:pt>
                <c:pt idx="10" formatCode="0_);\(0\)">
                  <c:v>14879</c:v>
                </c:pt>
                <c:pt idx="11" formatCode="0_);\(0\)">
                  <c:v>28082</c:v>
                </c:pt>
                <c:pt idx="12" formatCode="0_);\(0\)">
                  <c:v>59562</c:v>
                </c:pt>
                <c:pt idx="13" formatCode="0_);\(0\)">
                  <c:v>87595</c:v>
                </c:pt>
                <c:pt idx="14" formatCode="0_);\(0\)">
                  <c:v>114544</c:v>
                </c:pt>
                <c:pt idx="15" formatCode="0_);\(0\)">
                  <c:v>165461</c:v>
                </c:pt>
                <c:pt idx="16" formatCode="0_);\(0\)">
                  <c:v>165461</c:v>
                </c:pt>
              </c:numCache>
            </c:numRef>
          </c:yVal>
          <c:smooth val="0"/>
        </c:ser>
        <c:dLbls>
          <c:showLegendKey val="0"/>
          <c:showVal val="0"/>
          <c:showCatName val="0"/>
          <c:showSerName val="0"/>
          <c:showPercent val="0"/>
          <c:showBubbleSize val="0"/>
        </c:dLbls>
        <c:axId val="85247872"/>
        <c:axId val="85249408"/>
      </c:scatterChart>
      <c:valAx>
        <c:axId val="85247872"/>
        <c:scaling>
          <c:orientation val="minMax"/>
        </c:scaling>
        <c:delete val="0"/>
        <c:axPos val="b"/>
        <c:numFmt formatCode="General" sourceLinked="1"/>
        <c:majorTickMark val="out"/>
        <c:minorTickMark val="none"/>
        <c:tickLblPos val="nextTo"/>
        <c:crossAx val="85249408"/>
        <c:crosses val="autoZero"/>
        <c:crossBetween val="midCat"/>
      </c:valAx>
      <c:valAx>
        <c:axId val="85249408"/>
        <c:scaling>
          <c:orientation val="minMax"/>
        </c:scaling>
        <c:delete val="0"/>
        <c:axPos val="l"/>
        <c:majorGridlines/>
        <c:numFmt formatCode="General" sourceLinked="1"/>
        <c:majorTickMark val="out"/>
        <c:minorTickMark val="none"/>
        <c:tickLblPos val="nextTo"/>
        <c:crossAx val="8524787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Galactica</a:t>
            </a:r>
          </a:p>
        </c:rich>
      </c:tx>
      <c:overlay val="0"/>
    </c:title>
    <c:autoTitleDeleted val="0"/>
    <c:plotArea>
      <c:layout/>
      <c:scatterChart>
        <c:scatterStyle val="lineMarker"/>
        <c:varyColors val="0"/>
        <c:ser>
          <c:idx val="0"/>
          <c:order val="0"/>
          <c:spPr>
            <a:ln w="28575">
              <a:noFill/>
            </a:ln>
          </c:spPr>
          <c:trendline>
            <c:trendlineType val="linear"/>
            <c:dispRSqr val="0"/>
            <c:dispEq val="1"/>
            <c:trendlineLbl>
              <c:layout>
                <c:manualLayout>
                  <c:x val="-0.42883790760722812"/>
                  <c:y val="-0.24147564887722367"/>
                </c:manualLayout>
              </c:layout>
              <c:numFmt formatCode="General" sourceLinked="0"/>
            </c:trendlineLbl>
          </c:trendline>
          <c:xVal>
            <c:numRef>
              <c:f>Sheet1!$B$113:$B$129</c:f>
              <c:numCache>
                <c:formatCode>General</c:formatCode>
                <c:ptCount val="17"/>
                <c:pt idx="0">
                  <c:v>16</c:v>
                </c:pt>
                <c:pt idx="1">
                  <c:v>39</c:v>
                </c:pt>
                <c:pt idx="2">
                  <c:v>97</c:v>
                </c:pt>
                <c:pt idx="3">
                  <c:v>130</c:v>
                </c:pt>
                <c:pt idx="4">
                  <c:v>386</c:v>
                </c:pt>
                <c:pt idx="5">
                  <c:v>1150</c:v>
                </c:pt>
                <c:pt idx="6">
                  <c:v>1709</c:v>
                </c:pt>
                <c:pt idx="7">
                  <c:v>3125</c:v>
                </c:pt>
                <c:pt idx="8">
                  <c:v>3462</c:v>
                </c:pt>
                <c:pt idx="9">
                  <c:v>4430</c:v>
                </c:pt>
                <c:pt idx="10">
                  <c:v>6700</c:v>
                </c:pt>
                <c:pt idx="11">
                  <c:v>13800</c:v>
                </c:pt>
                <c:pt idx="12">
                  <c:v>21600</c:v>
                </c:pt>
                <c:pt idx="13">
                  <c:v>36000</c:v>
                </c:pt>
                <c:pt idx="14">
                  <c:v>58200</c:v>
                </c:pt>
                <c:pt idx="15">
                  <c:v>68200</c:v>
                </c:pt>
                <c:pt idx="16">
                  <c:v>70000</c:v>
                </c:pt>
              </c:numCache>
            </c:numRef>
          </c:xVal>
          <c:yVal>
            <c:numRef>
              <c:f>Sheet1!$D$113:$D$129</c:f>
              <c:numCache>
                <c:formatCode>General</c:formatCode>
                <c:ptCount val="17"/>
                <c:pt idx="0">
                  <c:v>31</c:v>
                </c:pt>
                <c:pt idx="1">
                  <c:v>43</c:v>
                </c:pt>
                <c:pt idx="2">
                  <c:v>135</c:v>
                </c:pt>
                <c:pt idx="3" formatCode="0_);\(0\)">
                  <c:v>138</c:v>
                </c:pt>
                <c:pt idx="4">
                  <c:v>549</c:v>
                </c:pt>
                <c:pt idx="5" formatCode="0_);\(0\)">
                  <c:v>1700</c:v>
                </c:pt>
                <c:pt idx="6" formatCode="0_);\(0\)">
                  <c:v>2300</c:v>
                </c:pt>
                <c:pt idx="7" formatCode="0_);\(0\)">
                  <c:v>5000</c:v>
                </c:pt>
                <c:pt idx="8">
                  <c:v>6000</c:v>
                </c:pt>
                <c:pt idx="9" formatCode="0_);\(0\)">
                  <c:v>8600</c:v>
                </c:pt>
                <c:pt idx="10" formatCode="0_);\(0\)">
                  <c:v>14700</c:v>
                </c:pt>
                <c:pt idx="11" formatCode="0_);\(0\)">
                  <c:v>26200</c:v>
                </c:pt>
                <c:pt idx="12" formatCode="0_);\(0\)">
                  <c:v>54400</c:v>
                </c:pt>
                <c:pt idx="13" formatCode="0_);\(0\)">
                  <c:v>83200</c:v>
                </c:pt>
                <c:pt idx="14" formatCode="0_);\(0\)">
                  <c:v>118000</c:v>
                </c:pt>
                <c:pt idx="15" formatCode="0_);\(0\)">
                  <c:v>141000</c:v>
                </c:pt>
                <c:pt idx="16" formatCode="0_);\(0\)">
                  <c:v>177000</c:v>
                </c:pt>
              </c:numCache>
            </c:numRef>
          </c:yVal>
          <c:smooth val="0"/>
        </c:ser>
        <c:dLbls>
          <c:showLegendKey val="0"/>
          <c:showVal val="0"/>
          <c:showCatName val="0"/>
          <c:showSerName val="0"/>
          <c:showPercent val="0"/>
          <c:showBubbleSize val="0"/>
        </c:dLbls>
        <c:axId val="87044096"/>
        <c:axId val="87045632"/>
      </c:scatterChart>
      <c:valAx>
        <c:axId val="87044096"/>
        <c:scaling>
          <c:orientation val="minMax"/>
        </c:scaling>
        <c:delete val="0"/>
        <c:axPos val="b"/>
        <c:numFmt formatCode="General" sourceLinked="1"/>
        <c:majorTickMark val="out"/>
        <c:minorTickMark val="none"/>
        <c:tickLblPos val="nextTo"/>
        <c:crossAx val="87045632"/>
        <c:crosses val="autoZero"/>
        <c:crossBetween val="midCat"/>
      </c:valAx>
      <c:valAx>
        <c:axId val="87045632"/>
        <c:scaling>
          <c:orientation val="minMax"/>
          <c:min val="0"/>
        </c:scaling>
        <c:delete val="0"/>
        <c:axPos val="l"/>
        <c:majorGridlines/>
        <c:numFmt formatCode="General" sourceLinked="1"/>
        <c:majorTickMark val="out"/>
        <c:minorTickMark val="none"/>
        <c:tickLblPos val="nextTo"/>
        <c:crossAx val="8704409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3643</TotalTime>
  <Pages>6</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dc:creator>
  <cp:lastModifiedBy>Sten</cp:lastModifiedBy>
  <cp:revision>23</cp:revision>
  <dcterms:created xsi:type="dcterms:W3CDTF">2017-12-01T21:45:00Z</dcterms:created>
  <dcterms:modified xsi:type="dcterms:W3CDTF">2018-03-15T13:01:00Z</dcterms:modified>
</cp:coreProperties>
</file>